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8769" w14:textId="77777777" w:rsidR="003246EB" w:rsidRPr="00566F9D" w:rsidRDefault="003246EB">
      <w:pPr>
        <w:widowControl w:val="0"/>
        <w:autoSpaceDE w:val="0"/>
        <w:autoSpaceDN w:val="0"/>
        <w:adjustRightInd w:val="0"/>
        <w:spacing w:after="0" w:line="240" w:lineRule="auto"/>
        <w:rPr>
          <w:rFonts w:ascii="Times New Roman" w:hAnsi="Times New Roman"/>
          <w:sz w:val="24"/>
          <w:szCs w:val="24"/>
          <w:lang w:val="el-GR"/>
        </w:rPr>
        <w:sectPr w:rsidR="003246EB" w:rsidRPr="00566F9D" w:rsidSect="00975C30">
          <w:headerReference w:type="default" r:id="rId8"/>
          <w:footerReference w:type="default" r:id="rId9"/>
          <w:pgSz w:w="12240" w:h="15840"/>
          <w:pgMar w:top="709" w:right="1080" w:bottom="1080" w:left="1080" w:header="720" w:footer="720" w:gutter="0"/>
          <w:cols w:space="720"/>
          <w:noEndnote/>
        </w:sectPr>
      </w:pPr>
    </w:p>
    <w:p w14:paraId="0EE922FD" w14:textId="77777777" w:rsidR="00975C30" w:rsidRDefault="00975C30" w:rsidP="009F0A59">
      <w:pPr>
        <w:widowControl w:val="0"/>
        <w:autoSpaceDE w:val="0"/>
        <w:autoSpaceDN w:val="0"/>
        <w:adjustRightInd w:val="0"/>
        <w:spacing w:before="280" w:after="0" w:line="240" w:lineRule="auto"/>
        <w:jc w:val="center"/>
        <w:rPr>
          <w:rFonts w:ascii="Times New Roman" w:hAnsi="Times New Roman"/>
          <w:b/>
          <w:bCs/>
          <w:color w:val="212121"/>
          <w:sz w:val="24"/>
          <w:szCs w:val="24"/>
          <w:u w:val="single"/>
        </w:rPr>
      </w:pPr>
      <w:r>
        <w:rPr>
          <w:rFonts w:ascii="Times New Roman" w:hAnsi="Times New Roman"/>
          <w:b/>
          <w:bCs/>
          <w:color w:val="212121"/>
          <w:sz w:val="24"/>
          <w:szCs w:val="24"/>
          <w:u w:val="single"/>
        </w:rPr>
        <w:t>DATU SUBJEKTA TIESĪBU POLITIKA</w:t>
      </w:r>
    </w:p>
    <w:p w14:paraId="20F01030" w14:textId="77777777" w:rsidR="00975C30" w:rsidRPr="00A86F46" w:rsidRDefault="00975C30" w:rsidP="009F0A59">
      <w:pPr>
        <w:widowControl w:val="0"/>
        <w:autoSpaceDE w:val="0"/>
        <w:autoSpaceDN w:val="0"/>
        <w:adjustRightInd w:val="0"/>
        <w:spacing w:before="280" w:after="0" w:line="240" w:lineRule="auto"/>
        <w:jc w:val="center"/>
        <w:rPr>
          <w:rFonts w:ascii="Times New Roman" w:hAnsi="Times New Roman"/>
          <w:b/>
          <w:bCs/>
          <w:color w:val="212121"/>
          <w:sz w:val="24"/>
          <w:szCs w:val="24"/>
        </w:rPr>
      </w:pPr>
      <w:r>
        <w:rPr>
          <w:rFonts w:ascii="Times New Roman" w:hAnsi="Times New Roman"/>
          <w:b/>
          <w:bCs/>
          <w:color w:val="212121"/>
          <w:sz w:val="24"/>
          <w:szCs w:val="24"/>
        </w:rPr>
        <w:t>“Medochemie Limited”</w:t>
      </w:r>
    </w:p>
    <w:p w14:paraId="34A9D7D5" w14:textId="77777777" w:rsidR="00975C30" w:rsidRPr="009F0A59" w:rsidRDefault="00975C30" w:rsidP="009F0A59">
      <w:pPr>
        <w:widowControl w:val="0"/>
        <w:autoSpaceDE w:val="0"/>
        <w:autoSpaceDN w:val="0"/>
        <w:adjustRightInd w:val="0"/>
        <w:spacing w:before="280" w:after="0" w:line="240" w:lineRule="auto"/>
        <w:jc w:val="both"/>
        <w:rPr>
          <w:rFonts w:ascii="Times New Roman" w:hAnsi="Times New Roman"/>
          <w:b/>
          <w:bCs/>
          <w:color w:val="212121"/>
          <w:sz w:val="24"/>
          <w:szCs w:val="24"/>
          <w:lang w:val="lv-LV"/>
        </w:rPr>
      </w:pPr>
    </w:p>
    <w:p w14:paraId="72C9CA69"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Šajā Dokumentā ir uzskaitītas, apkopotas un izskaidrotas Datu subjekta tiesības saskaņā ar ES Vispārīgo datu aizsardzības regulu Nr. 679/2016, kas stājās spēkā 2018.gada 25.maijā (turpmāk tekstā saukta - “</w:t>
      </w:r>
      <w:r w:rsidRPr="009F0A59">
        <w:rPr>
          <w:rFonts w:ascii="Times New Roman" w:hAnsi="Times New Roman"/>
          <w:b/>
          <w:bCs/>
          <w:color w:val="000000"/>
          <w:sz w:val="24"/>
          <w:szCs w:val="24"/>
          <w:lang w:val="lv-LV"/>
        </w:rPr>
        <w:t>VDAR</w:t>
      </w:r>
      <w:r w:rsidRPr="009F0A59">
        <w:rPr>
          <w:rFonts w:ascii="Times New Roman" w:hAnsi="Times New Roman"/>
          <w:color w:val="000000"/>
          <w:sz w:val="24"/>
          <w:szCs w:val="24"/>
          <w:lang w:val="lv-LV"/>
        </w:rPr>
        <w:t>”). Šīs tiesības ietver:</w:t>
      </w:r>
    </w:p>
    <w:p w14:paraId="089C92BD" w14:textId="3AC4F362"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79B6118E" w14:textId="77777777" w:rsidR="00975C30" w:rsidRPr="009F0A59" w:rsidRDefault="00975C30" w:rsidP="009F0A59">
      <w:pPr>
        <w:widowControl w:val="0"/>
        <w:numPr>
          <w:ilvl w:val="0"/>
          <w:numId w:val="1"/>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Informāciju (12.-14.pants un 58.-62.apsvērumi).</w:t>
      </w:r>
    </w:p>
    <w:p w14:paraId="58CC7DEE" w14:textId="77777777" w:rsidR="00975C30" w:rsidRPr="009F0A59" w:rsidRDefault="00975C30" w:rsidP="009F0A59">
      <w:pPr>
        <w:widowControl w:val="0"/>
        <w:numPr>
          <w:ilvl w:val="0"/>
          <w:numId w:val="2"/>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Piekļuve personas datiem (12. un 15. pants un 63.apsvērums).</w:t>
      </w:r>
    </w:p>
    <w:p w14:paraId="3807EB5A" w14:textId="77777777" w:rsidR="00975C30" w:rsidRPr="009F0A59" w:rsidRDefault="00975C30" w:rsidP="009F0A59">
      <w:pPr>
        <w:widowControl w:val="0"/>
        <w:numPr>
          <w:ilvl w:val="0"/>
          <w:numId w:val="3"/>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Personas datu labošana (16.pants).</w:t>
      </w:r>
    </w:p>
    <w:p w14:paraId="22DCB802" w14:textId="77777777" w:rsidR="00975C30" w:rsidRPr="009F0A59" w:rsidRDefault="00975C30" w:rsidP="009F0A59">
      <w:pPr>
        <w:widowControl w:val="0"/>
        <w:numPr>
          <w:ilvl w:val="0"/>
          <w:numId w:val="4"/>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Personas datu dzēšana (“tiesības tikt aizmirstam”) (17.pants un 65. un 66.apsvērums).</w:t>
      </w:r>
    </w:p>
    <w:p w14:paraId="088BF62D" w14:textId="77777777" w:rsidR="00975C30" w:rsidRPr="009F0A59" w:rsidRDefault="00975C30" w:rsidP="009F0A59">
      <w:pPr>
        <w:widowControl w:val="0"/>
        <w:numPr>
          <w:ilvl w:val="0"/>
          <w:numId w:val="5"/>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Datu apstrādes ierobežošana (18.pants).</w:t>
      </w:r>
    </w:p>
    <w:p w14:paraId="7C6FE0D4" w14:textId="77777777" w:rsidR="00975C30" w:rsidRPr="009F0A59" w:rsidRDefault="00975C30" w:rsidP="009F0A59">
      <w:pPr>
        <w:widowControl w:val="0"/>
        <w:numPr>
          <w:ilvl w:val="0"/>
          <w:numId w:val="6"/>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Iebildums pret datu apstrādi (21.pants un 69.un 70.apsvērums).</w:t>
      </w:r>
    </w:p>
    <w:p w14:paraId="6B1125F7" w14:textId="77777777" w:rsidR="00975C30" w:rsidRPr="009F0A59" w:rsidRDefault="00975C30" w:rsidP="009F0A59">
      <w:pPr>
        <w:widowControl w:val="0"/>
        <w:numPr>
          <w:ilvl w:val="0"/>
          <w:numId w:val="7"/>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Savu personas datu kopijas saņemšanas vai personas datu nodošana citam datu pārzinim vai savādāk pazīstama kā tiesības uz Datu pārnesamību (20.pants un 68.apsvērums).</w:t>
      </w:r>
    </w:p>
    <w:p w14:paraId="0BEA65CD" w14:textId="77777777" w:rsidR="00975C30" w:rsidRPr="009F0A59" w:rsidRDefault="00975C30" w:rsidP="009F0A59">
      <w:pPr>
        <w:widowControl w:val="0"/>
        <w:numPr>
          <w:ilvl w:val="0"/>
          <w:numId w:val="8"/>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Tiesības nebūt pakļautam automatizētai lēmumu pieņemšanai (22.pants un 71.apsvērums).</w:t>
      </w:r>
    </w:p>
    <w:p w14:paraId="3A5020B2" w14:textId="77777777" w:rsidR="00975C30" w:rsidRPr="009F0A59" w:rsidRDefault="00975C30" w:rsidP="009F0A59">
      <w:pPr>
        <w:widowControl w:val="0"/>
        <w:numPr>
          <w:ilvl w:val="0"/>
          <w:numId w:val="9"/>
        </w:numPr>
        <w:tabs>
          <w:tab w:val="left" w:pos="426"/>
        </w:tabs>
        <w:autoSpaceDE w:val="0"/>
        <w:autoSpaceDN w:val="0"/>
        <w:adjustRightInd w:val="0"/>
        <w:spacing w:after="120" w:line="240" w:lineRule="auto"/>
        <w:ind w:left="142"/>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 Paziņojums par datu aizsardzības pārkāpumu (34.pants un 86.apsvērums).</w:t>
      </w:r>
    </w:p>
    <w:p w14:paraId="2F03217C" w14:textId="77777777" w:rsidR="00975C30" w:rsidRPr="009F0A59" w:rsidRDefault="00975C30" w:rsidP="009F0A59">
      <w:pPr>
        <w:widowControl w:val="0"/>
        <w:autoSpaceDE w:val="0"/>
        <w:autoSpaceDN w:val="0"/>
        <w:adjustRightInd w:val="0"/>
        <w:spacing w:before="200" w:after="0" w:line="240" w:lineRule="auto"/>
        <w:jc w:val="both"/>
        <w:rPr>
          <w:rFonts w:ascii="Times New Roman" w:hAnsi="Times New Roman"/>
          <w:bCs/>
          <w:color w:val="212121"/>
          <w:sz w:val="24"/>
          <w:szCs w:val="24"/>
          <w:lang w:val="lv-LV"/>
        </w:rPr>
      </w:pPr>
      <w:r w:rsidRPr="009F0A59">
        <w:rPr>
          <w:rFonts w:ascii="Times New Roman" w:hAnsi="Times New Roman"/>
          <w:bCs/>
          <w:color w:val="212121"/>
          <w:sz w:val="24"/>
          <w:szCs w:val="24"/>
          <w:lang w:val="lv-LV"/>
        </w:rPr>
        <w:t xml:space="preserve">Šis dokuments ietver īsu visu iepriekš minēto tiesību izskaidrojumu un attiecīgās vadlīnijas par Datu subjekta veicamajām darbībām, īstenojot šīs tiesības. </w:t>
      </w:r>
    </w:p>
    <w:p w14:paraId="26285D34" w14:textId="77777777" w:rsidR="00975C30" w:rsidRPr="009F0A59" w:rsidRDefault="00975C30" w:rsidP="009F0A59">
      <w:pPr>
        <w:widowControl w:val="0"/>
        <w:autoSpaceDE w:val="0"/>
        <w:autoSpaceDN w:val="0"/>
        <w:adjustRightInd w:val="0"/>
        <w:spacing w:before="200" w:after="0" w:line="240" w:lineRule="auto"/>
        <w:jc w:val="both"/>
        <w:rPr>
          <w:rFonts w:ascii="Times New Roman" w:hAnsi="Times New Roman"/>
          <w:bCs/>
          <w:color w:val="212121"/>
          <w:sz w:val="24"/>
          <w:szCs w:val="24"/>
          <w:lang w:val="lv-LV"/>
        </w:rPr>
      </w:pPr>
      <w:r w:rsidRPr="009F0A59">
        <w:rPr>
          <w:rFonts w:ascii="Times New Roman" w:hAnsi="Times New Roman"/>
          <w:bCs/>
          <w:color w:val="212121"/>
          <w:sz w:val="24"/>
          <w:szCs w:val="24"/>
          <w:lang w:val="lv-LV"/>
        </w:rPr>
        <w:t xml:space="preserve">Šis Datu subjekta tiesību dokuments ir lasāms kopsakarībā ar Medochemie Privātuma un sīkdatņu politiku, kas arī ir pieejama </w:t>
      </w:r>
      <w:hyperlink r:id="rId10" w:history="1">
        <w:r w:rsidRPr="009F0A59">
          <w:rPr>
            <w:rStyle w:val="Hyperlink"/>
            <w:rFonts w:ascii="Times New Roman" w:hAnsi="Times New Roman"/>
            <w:bCs/>
            <w:sz w:val="24"/>
            <w:szCs w:val="24"/>
            <w:lang w:val="lv-LV"/>
          </w:rPr>
          <w:t>www.medochemie.com</w:t>
        </w:r>
      </w:hyperlink>
      <w:r w:rsidRPr="009F0A59">
        <w:rPr>
          <w:rFonts w:ascii="Times New Roman" w:hAnsi="Times New Roman"/>
          <w:bCs/>
          <w:color w:val="212121"/>
          <w:sz w:val="24"/>
          <w:szCs w:val="24"/>
          <w:lang w:val="lv-LV"/>
        </w:rPr>
        <w:t xml:space="preserve">. </w:t>
      </w:r>
    </w:p>
    <w:p w14:paraId="758C4E7B" w14:textId="77777777" w:rsidR="00975C30" w:rsidRPr="009F0A59" w:rsidRDefault="00975C30" w:rsidP="009F0A59">
      <w:pPr>
        <w:widowControl w:val="0"/>
        <w:autoSpaceDE w:val="0"/>
        <w:autoSpaceDN w:val="0"/>
        <w:adjustRightInd w:val="0"/>
        <w:spacing w:before="200" w:after="0" w:line="240" w:lineRule="auto"/>
        <w:jc w:val="both"/>
        <w:rPr>
          <w:rFonts w:ascii="Times New Roman" w:hAnsi="Times New Roman"/>
          <w:bCs/>
          <w:color w:val="212121"/>
          <w:sz w:val="24"/>
          <w:szCs w:val="24"/>
          <w:lang w:val="lv-LV"/>
        </w:rPr>
      </w:pPr>
    </w:p>
    <w:p w14:paraId="22ABC689" w14:textId="77777777" w:rsidR="00975C30" w:rsidRPr="001A70D7" w:rsidRDefault="00975C30" w:rsidP="001A70D7">
      <w:pPr>
        <w:pStyle w:val="ListParagraph"/>
        <w:widowControl w:val="0"/>
        <w:numPr>
          <w:ilvl w:val="0"/>
          <w:numId w:val="144"/>
        </w:numPr>
        <w:autoSpaceDE w:val="0"/>
        <w:autoSpaceDN w:val="0"/>
        <w:adjustRightInd w:val="0"/>
        <w:spacing w:before="200" w:after="0" w:line="240" w:lineRule="auto"/>
        <w:jc w:val="both"/>
        <w:rPr>
          <w:rFonts w:ascii="Times New Roman" w:hAnsi="Times New Roman"/>
          <w:b/>
          <w:bCs/>
          <w:color w:val="212121"/>
          <w:sz w:val="24"/>
          <w:szCs w:val="24"/>
          <w:lang w:val="lv-LV"/>
        </w:rPr>
      </w:pPr>
      <w:r w:rsidRPr="001A70D7">
        <w:rPr>
          <w:rFonts w:ascii="Times New Roman" w:hAnsi="Times New Roman"/>
          <w:b/>
          <w:bCs/>
          <w:color w:val="212121"/>
          <w:sz w:val="24"/>
          <w:szCs w:val="24"/>
          <w:lang w:val="lv-LV"/>
        </w:rPr>
        <w:t>Tiesības uz informāciju</w:t>
      </w:r>
    </w:p>
    <w:p w14:paraId="32EC475E" w14:textId="77777777" w:rsidR="00975C30" w:rsidRPr="009F0A59" w:rsidRDefault="00975C30" w:rsidP="009F0A59">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lv-LV"/>
        </w:rPr>
      </w:pPr>
    </w:p>
    <w:p w14:paraId="2D7AB392"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Datu subjektiem ir tiesības saņemt noteiktu informāciju par datu pārziņa veikto personas datu apkopošanu un datu apstrādes darbībām. Tas tiek veikts, lai nodrošinātu, ka Medochemie Limited apstrādā tā rīcībā esošos personas datus godīgā un pārskatāmā veidā. Visa attiecīgā informācija ir atrodama Organizācijas Privātuma un sīkdatņu politikā, kas ir pieejama Organizācijas tīmekļa vietnē </w:t>
      </w:r>
      <w:hyperlink r:id="rId11" w:history="1">
        <w:r w:rsidRPr="009F0A59">
          <w:rPr>
            <w:rStyle w:val="Hyperlink"/>
            <w:rFonts w:ascii="Times New Roman" w:hAnsi="Times New Roman"/>
            <w:sz w:val="24"/>
            <w:szCs w:val="24"/>
            <w:lang w:val="lv-LV"/>
          </w:rPr>
          <w:t>www.medochemie.com</w:t>
        </w:r>
      </w:hyperlink>
      <w:r w:rsidRPr="009F0A59">
        <w:rPr>
          <w:rFonts w:ascii="Times New Roman" w:hAnsi="Times New Roman"/>
          <w:color w:val="000000"/>
          <w:sz w:val="24"/>
          <w:szCs w:val="24"/>
          <w:lang w:val="lv-LV"/>
        </w:rPr>
        <w:t xml:space="preserve">. </w:t>
      </w:r>
    </w:p>
    <w:p w14:paraId="5747BA62"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75C63357"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r w:rsidRPr="009F0A59">
        <w:rPr>
          <w:rFonts w:ascii="Times New Roman" w:hAnsi="Times New Roman"/>
          <w:sz w:val="24"/>
          <w:szCs w:val="24"/>
          <w:lang w:val="lv-LV"/>
        </w:rPr>
        <w:t>Pēc pieprasījuma Medochemie Limited ir gatava sniegt Datu subjektam sīkāku informāciju par Organizācijas uzturētajiem personas datiem un to, kā dati tiek glabāti, uzturēti un apstrādāti.  Pieprasījumu var iesniegt uzņēmumam Medochemie, aizpildot un nosūtot attiecīgo Pieprasījuma veidni, kā tas ir turpmāk aprakstīts un kā to paredz Medochemie Privātuma un sīkdatņu politika.</w:t>
      </w:r>
    </w:p>
    <w:p w14:paraId="4FAC8678"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p>
    <w:p w14:paraId="28AF78CB" w14:textId="77777777" w:rsidR="00975C30" w:rsidRPr="009F0A59" w:rsidRDefault="00975C30" w:rsidP="009F0A59">
      <w:pPr>
        <w:widowControl w:val="0"/>
        <w:autoSpaceDE w:val="0"/>
        <w:autoSpaceDN w:val="0"/>
        <w:adjustRightInd w:val="0"/>
        <w:spacing w:before="200" w:after="200" w:line="240" w:lineRule="auto"/>
        <w:jc w:val="both"/>
        <w:rPr>
          <w:rFonts w:ascii="Times New Roman" w:hAnsi="Times New Roman"/>
          <w:b/>
          <w:bCs/>
          <w:sz w:val="24"/>
          <w:szCs w:val="24"/>
          <w:lang w:val="lv-LV"/>
        </w:rPr>
      </w:pPr>
      <w:r w:rsidRPr="009F0A59">
        <w:rPr>
          <w:rFonts w:ascii="Times New Roman" w:hAnsi="Times New Roman"/>
          <w:b/>
          <w:bCs/>
          <w:sz w:val="24"/>
          <w:szCs w:val="24"/>
          <w:lang w:val="lv-LV"/>
        </w:rPr>
        <w:t>(a) Ja Personas datus apkopo Medochemie tieši no Datu subjekta</w:t>
      </w:r>
    </w:p>
    <w:p w14:paraId="6EB9DD5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r w:rsidRPr="009F0A59">
        <w:rPr>
          <w:rFonts w:ascii="Times New Roman" w:hAnsi="Times New Roman"/>
          <w:sz w:val="24"/>
          <w:szCs w:val="24"/>
          <w:lang w:val="lv-LV"/>
        </w:rPr>
        <w:t xml:space="preserve">Ja Medochemie apkopo personas datus tieši no datu subjekta, tad tiek piemēroti šādi noteikumi:  </w:t>
      </w:r>
    </w:p>
    <w:p w14:paraId="6B6DF58D"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r w:rsidRPr="009F0A59">
        <w:rPr>
          <w:rFonts w:ascii="Times New Roman" w:hAnsi="Times New Roman"/>
          <w:sz w:val="24"/>
          <w:szCs w:val="24"/>
          <w:lang w:val="lv-LV"/>
        </w:rPr>
        <w:lastRenderedPageBreak/>
        <w:t> </w:t>
      </w:r>
    </w:p>
    <w:p w14:paraId="7472080C" w14:textId="77777777" w:rsidR="00975C30" w:rsidRPr="009F0A59" w:rsidRDefault="00975C30" w:rsidP="009F0A59">
      <w:pPr>
        <w:widowControl w:val="0"/>
        <w:numPr>
          <w:ilvl w:val="0"/>
          <w:numId w:val="10"/>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 xml:space="preserve">Datu pārzinis ir Kiprā reģistrēts uzņēmums “Medochemie Limited”. </w:t>
      </w:r>
    </w:p>
    <w:p w14:paraId="55ABAEDE" w14:textId="77777777" w:rsidR="00975C30" w:rsidRPr="009F0A59" w:rsidRDefault="00975C30" w:rsidP="009F0A59">
      <w:pPr>
        <w:widowControl w:val="0"/>
        <w:numPr>
          <w:ilvl w:val="0"/>
          <w:numId w:val="11"/>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 xml:space="preserve">Medochemie datu aizsardzības speciālists un sākotnējais kontaktpunkts ir Giota Andreou, ar kuru datu subjekti var sazināties elektroniski uz </w:t>
      </w:r>
      <w:hyperlink r:id="rId12" w:history="1">
        <w:r w:rsidRPr="009F0A59">
          <w:rPr>
            <w:rStyle w:val="Hyperlink"/>
            <w:rFonts w:ascii="Times New Roman" w:hAnsi="Times New Roman"/>
            <w:sz w:val="24"/>
            <w:szCs w:val="24"/>
            <w:lang w:val="lv-LV"/>
          </w:rPr>
          <w:t>dpo@medochemie.com</w:t>
        </w:r>
      </w:hyperlink>
      <w:r w:rsidRPr="009F0A59">
        <w:rPr>
          <w:rFonts w:ascii="Times New Roman" w:hAnsi="Times New Roman"/>
          <w:sz w:val="24"/>
          <w:szCs w:val="24"/>
          <w:lang w:val="lv-LV"/>
        </w:rPr>
        <w:t xml:space="preserve"> vai pa tālruni Nr. </w:t>
      </w:r>
      <w:r>
        <w:rPr>
          <w:rFonts w:ascii="Times New Roman" w:hAnsi="Times New Roman"/>
          <w:sz w:val="24"/>
          <w:szCs w:val="24"/>
          <w:lang w:val="lv-LV"/>
        </w:rPr>
        <w:t>00357</w:t>
      </w:r>
      <w:r w:rsidRPr="009F0A59">
        <w:rPr>
          <w:rFonts w:ascii="Times New Roman" w:hAnsi="Times New Roman"/>
          <w:sz w:val="24"/>
          <w:szCs w:val="24"/>
          <w:lang w:val="lv-LV"/>
        </w:rPr>
        <w:t>25852609.</w:t>
      </w:r>
    </w:p>
    <w:p w14:paraId="366053E4" w14:textId="77777777" w:rsidR="00975C30" w:rsidRPr="009F0A59" w:rsidRDefault="00975C30" w:rsidP="009F0A59">
      <w:pPr>
        <w:widowControl w:val="0"/>
        <w:numPr>
          <w:ilvl w:val="0"/>
          <w:numId w:val="12"/>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Mērķi, kam Medochemie apkopo vai apstrādā jebkurus personas datus, ir:</w:t>
      </w:r>
    </w:p>
    <w:p w14:paraId="287F121E" w14:textId="77777777" w:rsidR="00975C30" w:rsidRPr="009F0A59" w:rsidRDefault="00975C30" w:rsidP="009F0A59">
      <w:pPr>
        <w:widowControl w:val="0"/>
        <w:autoSpaceDE w:val="0"/>
        <w:autoSpaceDN w:val="0"/>
        <w:adjustRightInd w:val="0"/>
        <w:spacing w:after="120" w:line="240" w:lineRule="auto"/>
        <w:ind w:left="480"/>
        <w:jc w:val="both"/>
        <w:rPr>
          <w:rFonts w:ascii="Times New Roman" w:hAnsi="Times New Roman"/>
          <w:sz w:val="24"/>
          <w:szCs w:val="24"/>
          <w:lang w:val="lv-LV"/>
        </w:rPr>
      </w:pPr>
      <w:r w:rsidRPr="009F0A59">
        <w:rPr>
          <w:rFonts w:ascii="Times New Roman" w:hAnsi="Times New Roman"/>
          <w:sz w:val="24"/>
          <w:szCs w:val="24"/>
          <w:lang w:val="lv-LV"/>
        </w:rPr>
        <w:t>(a) nodrošināt, lai tiktu uzturēta visa attiecīgā un atbilstošā informācija par tā darbiniekiem saskaņā ar vietējo, ES un starptautisko likumdošanu vai citiem noteikumiem vai prasībām;</w:t>
      </w:r>
    </w:p>
    <w:p w14:paraId="2DE6DCE5" w14:textId="77777777" w:rsidR="00975C30" w:rsidRDefault="00975C30" w:rsidP="009F0A59">
      <w:pPr>
        <w:widowControl w:val="0"/>
        <w:autoSpaceDE w:val="0"/>
        <w:autoSpaceDN w:val="0"/>
        <w:adjustRightInd w:val="0"/>
        <w:spacing w:after="120" w:line="240" w:lineRule="auto"/>
        <w:ind w:left="480"/>
        <w:jc w:val="both"/>
        <w:rPr>
          <w:rFonts w:ascii="Times New Roman" w:hAnsi="Times New Roman"/>
          <w:sz w:val="24"/>
          <w:szCs w:val="24"/>
          <w:lang w:val="lv-LV"/>
        </w:rPr>
      </w:pPr>
      <w:r w:rsidRPr="009F0A59">
        <w:rPr>
          <w:rFonts w:ascii="Times New Roman" w:hAnsi="Times New Roman"/>
          <w:sz w:val="24"/>
          <w:szCs w:val="24"/>
          <w:lang w:val="lv-LV"/>
        </w:rPr>
        <w:t>(b) nodrošināt, lai tiktu uzturēta visa attiecīgā un atbilstošā informācija par kandidātiem;</w:t>
      </w:r>
    </w:p>
    <w:p w14:paraId="0CB5086C" w14:textId="77777777" w:rsidR="00975C30" w:rsidRPr="009F0A59" w:rsidRDefault="00975C30" w:rsidP="009F0A59">
      <w:pPr>
        <w:widowControl w:val="0"/>
        <w:autoSpaceDE w:val="0"/>
        <w:autoSpaceDN w:val="0"/>
        <w:adjustRightInd w:val="0"/>
        <w:spacing w:before="240" w:after="120" w:line="240" w:lineRule="auto"/>
        <w:ind w:left="482"/>
        <w:jc w:val="both"/>
        <w:rPr>
          <w:rFonts w:ascii="Times New Roman" w:hAnsi="Times New Roman"/>
          <w:sz w:val="24"/>
          <w:szCs w:val="24"/>
          <w:lang w:val="lv-LV"/>
        </w:rPr>
      </w:pPr>
      <w:r w:rsidRPr="009F0A59">
        <w:rPr>
          <w:rFonts w:ascii="Times New Roman" w:hAnsi="Times New Roman"/>
          <w:sz w:val="24"/>
          <w:szCs w:val="24"/>
          <w:lang w:val="lv-LV"/>
        </w:rPr>
        <w:t>(c) nodrošināt, lai tiktu uzturēta visa attiecīgā un atbilstošā informācija par personām, kas iesniedz sūdzības un ziņojumus saistībā ar farmakovigilanci;</w:t>
      </w:r>
    </w:p>
    <w:p w14:paraId="1810D8CD" w14:textId="77777777" w:rsidR="00975C30" w:rsidRPr="009F0A59" w:rsidRDefault="00975C30" w:rsidP="009F0A59">
      <w:pPr>
        <w:widowControl w:val="0"/>
        <w:autoSpaceDE w:val="0"/>
        <w:autoSpaceDN w:val="0"/>
        <w:adjustRightInd w:val="0"/>
        <w:spacing w:after="120" w:line="240" w:lineRule="auto"/>
        <w:ind w:left="480"/>
        <w:jc w:val="both"/>
        <w:rPr>
          <w:rFonts w:ascii="Times New Roman" w:hAnsi="Times New Roman"/>
          <w:sz w:val="24"/>
          <w:szCs w:val="24"/>
          <w:lang w:val="lv-LV"/>
        </w:rPr>
      </w:pPr>
      <w:r w:rsidRPr="009F0A59">
        <w:rPr>
          <w:rFonts w:ascii="Times New Roman" w:hAnsi="Times New Roman"/>
          <w:sz w:val="24"/>
          <w:szCs w:val="24"/>
          <w:lang w:val="lv-LV"/>
        </w:rPr>
        <w:t xml:space="preserve">(d) uzlabot Medochemie produktus un pakalpojumus; </w:t>
      </w:r>
    </w:p>
    <w:p w14:paraId="5959E179" w14:textId="77777777" w:rsidR="00975C30" w:rsidRDefault="00975C30" w:rsidP="009F0A59">
      <w:pPr>
        <w:widowControl w:val="0"/>
        <w:autoSpaceDE w:val="0"/>
        <w:autoSpaceDN w:val="0"/>
        <w:adjustRightInd w:val="0"/>
        <w:spacing w:after="120" w:line="240" w:lineRule="auto"/>
        <w:ind w:left="480"/>
        <w:jc w:val="both"/>
        <w:rPr>
          <w:rFonts w:ascii="Times New Roman" w:hAnsi="Times New Roman"/>
          <w:sz w:val="24"/>
          <w:szCs w:val="24"/>
          <w:lang w:val="lv-LV"/>
        </w:rPr>
      </w:pPr>
      <w:r w:rsidRPr="009F0A59">
        <w:rPr>
          <w:rFonts w:ascii="Times New Roman" w:hAnsi="Times New Roman"/>
          <w:sz w:val="24"/>
          <w:szCs w:val="24"/>
          <w:lang w:val="lv-LV"/>
        </w:rPr>
        <w:t>(e) izvērtēt tirgu un uzlabot tā tirgvedību;</w:t>
      </w:r>
    </w:p>
    <w:p w14:paraId="682BD737" w14:textId="77777777" w:rsidR="00975C30" w:rsidRPr="009F0A59" w:rsidRDefault="00975C30" w:rsidP="009F0A59">
      <w:pPr>
        <w:widowControl w:val="0"/>
        <w:autoSpaceDE w:val="0"/>
        <w:autoSpaceDN w:val="0"/>
        <w:adjustRightInd w:val="0"/>
        <w:spacing w:after="120" w:line="240" w:lineRule="auto"/>
        <w:ind w:left="480"/>
        <w:jc w:val="both"/>
        <w:rPr>
          <w:rFonts w:ascii="Times New Roman" w:hAnsi="Times New Roman"/>
          <w:sz w:val="20"/>
          <w:szCs w:val="20"/>
          <w:lang w:val="lv-LV"/>
        </w:rPr>
      </w:pPr>
    </w:p>
    <w:p w14:paraId="74EC4746" w14:textId="77777777" w:rsidR="00975C30" w:rsidRPr="009F0A59" w:rsidRDefault="00975C30" w:rsidP="009F0A59">
      <w:pPr>
        <w:widowControl w:val="0"/>
        <w:autoSpaceDE w:val="0"/>
        <w:autoSpaceDN w:val="0"/>
        <w:adjustRightInd w:val="0"/>
        <w:spacing w:after="120" w:line="240" w:lineRule="auto"/>
        <w:ind w:left="480"/>
        <w:jc w:val="both"/>
        <w:rPr>
          <w:rFonts w:ascii="Times New Roman" w:hAnsi="Times New Roman"/>
          <w:sz w:val="24"/>
          <w:szCs w:val="24"/>
          <w:lang w:val="lv-LV"/>
        </w:rPr>
      </w:pPr>
      <w:r w:rsidRPr="009F0A59">
        <w:rPr>
          <w:rFonts w:ascii="Times New Roman" w:hAnsi="Times New Roman"/>
          <w:sz w:val="24"/>
          <w:szCs w:val="24"/>
          <w:lang w:val="lv-LV"/>
        </w:rPr>
        <w:t>(f) iemesli, kas attiecas uz darbību, darbību uzlabošanu, Medochemie uzņēmējdarbības jauninājumu un tirgvedību.</w:t>
      </w:r>
    </w:p>
    <w:p w14:paraId="277730A8" w14:textId="77777777" w:rsidR="00975C30" w:rsidRDefault="00975C30" w:rsidP="009F0A59">
      <w:pPr>
        <w:widowControl w:val="0"/>
        <w:numPr>
          <w:ilvl w:val="0"/>
          <w:numId w:val="13"/>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Atsevišķas iepriekš minētās apkopotās informācijas apstrādes juridiskais pamats izriet no starptautiskās, Eiropas un vietējās, kā arī Farmācijas uzņēmējdarbības un ražotāju regulējošās likumdošanas. Attiecīgi, šāda personīgā informācija tiek apkopota no Datu subjekta un tiek apstrādāta, pamatojoties uz Datu subjekta piekrišanu.</w:t>
      </w:r>
    </w:p>
    <w:p w14:paraId="229269FC" w14:textId="77777777" w:rsidR="00975C30" w:rsidRPr="009F0A59" w:rsidRDefault="00975C30" w:rsidP="009F0A59">
      <w:pPr>
        <w:widowControl w:val="0"/>
        <w:autoSpaceDE w:val="0"/>
        <w:autoSpaceDN w:val="0"/>
        <w:adjustRightInd w:val="0"/>
        <w:spacing w:after="120" w:line="240" w:lineRule="auto"/>
        <w:ind w:left="480"/>
        <w:jc w:val="both"/>
        <w:rPr>
          <w:rFonts w:ascii="Times New Roman" w:hAnsi="Times New Roman"/>
          <w:sz w:val="12"/>
          <w:szCs w:val="12"/>
          <w:lang w:val="lv-LV"/>
        </w:rPr>
      </w:pPr>
    </w:p>
    <w:p w14:paraId="65F8B0ED" w14:textId="77777777" w:rsidR="00975C30" w:rsidRDefault="00975C30" w:rsidP="009F0A59">
      <w:pPr>
        <w:widowControl w:val="0"/>
        <w:numPr>
          <w:ilvl w:val="0"/>
          <w:numId w:val="14"/>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Medochemie var nodot šos personas datus ārpus jurisdikcijas, kurā šie dati tika apkopoti, citiem Medochemie grupas uzņēmumiem. Šiem uzņēmumiem ES ietvaros vai ārpus tās ir saistoša šī vai tamlīdzīga politika un Medochemie Privātuma un sīkdatņu politika.</w:t>
      </w:r>
    </w:p>
    <w:p w14:paraId="10A85FC6" w14:textId="77777777" w:rsidR="00975C30" w:rsidRPr="009F0A59" w:rsidRDefault="00975C30" w:rsidP="009F0A59">
      <w:pPr>
        <w:widowControl w:val="0"/>
        <w:autoSpaceDE w:val="0"/>
        <w:autoSpaceDN w:val="0"/>
        <w:adjustRightInd w:val="0"/>
        <w:spacing w:after="120" w:line="240" w:lineRule="auto"/>
        <w:ind w:left="480"/>
        <w:jc w:val="both"/>
        <w:rPr>
          <w:rFonts w:ascii="Times New Roman" w:hAnsi="Times New Roman"/>
          <w:sz w:val="36"/>
          <w:szCs w:val="36"/>
          <w:lang w:val="lv-LV"/>
        </w:rPr>
      </w:pPr>
    </w:p>
    <w:p w14:paraId="266EE315" w14:textId="77777777" w:rsidR="00975C30" w:rsidRPr="009F0A59" w:rsidRDefault="00975C30" w:rsidP="009F0A59">
      <w:pPr>
        <w:widowControl w:val="0"/>
        <w:numPr>
          <w:ilvl w:val="0"/>
          <w:numId w:val="15"/>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Sīkāka informācija par glabāšanas periodu ir atrodama Medochemie Privātuma un sīkdatņu politikā, kas pieejama www.medochemie.com.</w:t>
      </w:r>
    </w:p>
    <w:p w14:paraId="070A604B" w14:textId="77777777" w:rsidR="00975C30" w:rsidRPr="009F0A59" w:rsidRDefault="00975C30" w:rsidP="009F0A59">
      <w:pPr>
        <w:widowControl w:val="0"/>
        <w:numPr>
          <w:ilvl w:val="0"/>
          <w:numId w:val="16"/>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Ja informācija ir jāsniedz saskaņā ar likumu, statūtiem, līgumu vai kāda cita iemesla dēļ, tad Medochemie attiecīgi informē datu subjektu attiecīgi arī par jebkādām pieprasīto personas datu nesniegšanas sekām.</w:t>
      </w:r>
    </w:p>
    <w:p w14:paraId="341CD18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r w:rsidRPr="009F0A59">
        <w:rPr>
          <w:rFonts w:ascii="Times New Roman" w:hAnsi="Times New Roman"/>
          <w:sz w:val="24"/>
          <w:szCs w:val="24"/>
          <w:lang w:val="lv-LV"/>
        </w:rPr>
        <w:t>Gadījumā, ja Medochemie izmanto personas datus kādam citam mērķim, kas atšķiras no tā, kādam tie sākotnēji tika apkopoti, Medochemie pirms apstrādes sniedz datu subjektam paziņojumu par jauno mērķi</w:t>
      </w:r>
    </w:p>
    <w:p w14:paraId="509FB975"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r w:rsidRPr="009F0A59">
        <w:rPr>
          <w:rFonts w:ascii="Times New Roman" w:hAnsi="Times New Roman"/>
          <w:sz w:val="24"/>
          <w:szCs w:val="24"/>
          <w:lang w:val="lv-LV"/>
        </w:rPr>
        <w:t> </w:t>
      </w:r>
    </w:p>
    <w:p w14:paraId="1A9A8FED" w14:textId="77777777" w:rsidR="00975C30" w:rsidRPr="009F0A59" w:rsidRDefault="00975C30" w:rsidP="009F0A59">
      <w:pPr>
        <w:widowControl w:val="0"/>
        <w:autoSpaceDE w:val="0"/>
        <w:autoSpaceDN w:val="0"/>
        <w:adjustRightInd w:val="0"/>
        <w:spacing w:before="200" w:after="200" w:line="240" w:lineRule="auto"/>
        <w:jc w:val="both"/>
        <w:rPr>
          <w:rFonts w:ascii="Times New Roman" w:hAnsi="Times New Roman"/>
          <w:b/>
          <w:bCs/>
          <w:sz w:val="24"/>
          <w:szCs w:val="24"/>
          <w:lang w:val="lv-LV"/>
        </w:rPr>
      </w:pPr>
      <w:r w:rsidRPr="009F0A59">
        <w:rPr>
          <w:rFonts w:ascii="Times New Roman" w:hAnsi="Times New Roman"/>
          <w:b/>
          <w:bCs/>
          <w:sz w:val="24"/>
          <w:szCs w:val="24"/>
          <w:lang w:val="lv-LV"/>
        </w:rPr>
        <w:t>(b) No kādas trešās puses ievāktie personas dati</w:t>
      </w:r>
    </w:p>
    <w:p w14:paraId="36904972" w14:textId="77777777" w:rsidR="00975C30" w:rsidRPr="009F0A59" w:rsidRDefault="00975C30" w:rsidP="009F0A59">
      <w:pPr>
        <w:widowControl w:val="0"/>
        <w:autoSpaceDE w:val="0"/>
        <w:autoSpaceDN w:val="0"/>
        <w:adjustRightInd w:val="0"/>
        <w:spacing w:before="240" w:after="0" w:line="240" w:lineRule="auto"/>
        <w:jc w:val="both"/>
        <w:rPr>
          <w:rFonts w:ascii="Times New Roman" w:hAnsi="Times New Roman"/>
          <w:sz w:val="24"/>
          <w:szCs w:val="24"/>
          <w:lang w:val="lv-LV"/>
        </w:rPr>
      </w:pPr>
      <w:r w:rsidRPr="009F0A59">
        <w:rPr>
          <w:rFonts w:ascii="Times New Roman" w:hAnsi="Times New Roman"/>
          <w:sz w:val="24"/>
          <w:szCs w:val="24"/>
          <w:lang w:val="lv-LV"/>
        </w:rPr>
        <w:t>Gadījumā, ja Medochemie iegūst personas datus par datu subjektu no kādas trešās puses, tad Medochemie ir pienākums informēt datu subjektu, sniedzot paziņojumu par to iegūšanu. Šajā paziņojumā jāinformē datu subjekts par Medochemie apkopoto personas datu kategorijām un personas datu avotu, tai skaitā, vai tā nāca no publiski pieejamiem avotiem.</w:t>
      </w:r>
    </w:p>
    <w:p w14:paraId="585E65CA" w14:textId="77777777" w:rsidR="00975C30" w:rsidRPr="009F0A59" w:rsidRDefault="00975C30" w:rsidP="009F0A59">
      <w:pPr>
        <w:widowControl w:val="0"/>
        <w:autoSpaceDE w:val="0"/>
        <w:autoSpaceDN w:val="0"/>
        <w:adjustRightInd w:val="0"/>
        <w:spacing w:before="200" w:after="0" w:line="240" w:lineRule="auto"/>
        <w:jc w:val="both"/>
        <w:rPr>
          <w:rFonts w:ascii="Times New Roman" w:hAnsi="Times New Roman"/>
          <w:sz w:val="24"/>
          <w:szCs w:val="24"/>
          <w:lang w:val="lv-LV"/>
        </w:rPr>
      </w:pPr>
    </w:p>
    <w:p w14:paraId="3873EC3F" w14:textId="77777777" w:rsidR="00975C30" w:rsidRPr="009F0A59" w:rsidRDefault="00975C30" w:rsidP="009F0A59">
      <w:pPr>
        <w:widowControl w:val="0"/>
        <w:autoSpaceDE w:val="0"/>
        <w:autoSpaceDN w:val="0"/>
        <w:adjustRightInd w:val="0"/>
        <w:spacing w:before="200" w:after="0" w:line="240" w:lineRule="auto"/>
        <w:jc w:val="both"/>
        <w:rPr>
          <w:rFonts w:ascii="Times New Roman" w:hAnsi="Times New Roman"/>
          <w:sz w:val="24"/>
          <w:szCs w:val="24"/>
          <w:lang w:val="lv-LV"/>
        </w:rPr>
      </w:pPr>
      <w:r w:rsidRPr="009F0A59">
        <w:rPr>
          <w:rFonts w:ascii="Times New Roman" w:hAnsi="Times New Roman"/>
          <w:sz w:val="24"/>
          <w:szCs w:val="24"/>
          <w:lang w:val="lv-LV"/>
        </w:rPr>
        <w:lastRenderedPageBreak/>
        <w:t xml:space="preserve">Medochemie cenšas informēt Datu subjektu par saprātīgā laika periodā saņemtajiem datiem, saņemot minētos datus un mērķi, kam šie dati tika iegūti.  Gadījumā, ja Medochemie turklāt vēlas izmantot šos datus kādiem citiem mērķiem, nekā tas sākotnēji norādīja, tad Medochemie pirms tam sazinās ar Datu subjektu, sniedzot paziņojumu par apstrādes jauno mērķi.  </w:t>
      </w:r>
    </w:p>
    <w:p w14:paraId="523AFC03"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p>
    <w:p w14:paraId="3BE2D1B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p>
    <w:p w14:paraId="0795008D"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r w:rsidRPr="009F0A59">
        <w:rPr>
          <w:rFonts w:ascii="Times New Roman" w:hAnsi="Times New Roman"/>
          <w:sz w:val="24"/>
          <w:szCs w:val="24"/>
          <w:lang w:val="lv-LV"/>
        </w:rPr>
        <w:t>Medochemie ir atbrīvots no iepriekš minētā, ja:</w:t>
      </w:r>
    </w:p>
    <w:p w14:paraId="7A42E03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sz w:val="24"/>
          <w:szCs w:val="24"/>
          <w:lang w:val="lv-LV"/>
        </w:rPr>
      </w:pPr>
      <w:r w:rsidRPr="009F0A59">
        <w:rPr>
          <w:rFonts w:ascii="Times New Roman" w:hAnsi="Times New Roman"/>
          <w:sz w:val="24"/>
          <w:szCs w:val="24"/>
          <w:lang w:val="lv-LV"/>
        </w:rPr>
        <w:t> </w:t>
      </w:r>
    </w:p>
    <w:p w14:paraId="72A154C8" w14:textId="77777777" w:rsidR="00975C30" w:rsidRDefault="00975C30" w:rsidP="009F0A59">
      <w:pPr>
        <w:widowControl w:val="0"/>
        <w:numPr>
          <w:ilvl w:val="0"/>
          <w:numId w:val="24"/>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Datu subjekts jau ir pieprasījis informāciju.</w:t>
      </w:r>
    </w:p>
    <w:p w14:paraId="323E6795" w14:textId="77777777" w:rsidR="00975C30" w:rsidRPr="009F0A59" w:rsidRDefault="00975C30" w:rsidP="009F0A59">
      <w:pPr>
        <w:widowControl w:val="0"/>
        <w:autoSpaceDE w:val="0"/>
        <w:autoSpaceDN w:val="0"/>
        <w:adjustRightInd w:val="0"/>
        <w:spacing w:after="120" w:line="240" w:lineRule="auto"/>
        <w:ind w:left="480"/>
        <w:jc w:val="both"/>
        <w:rPr>
          <w:rFonts w:ascii="Times New Roman" w:hAnsi="Times New Roman"/>
          <w:sz w:val="16"/>
          <w:szCs w:val="16"/>
          <w:lang w:val="lv-LV"/>
        </w:rPr>
      </w:pPr>
    </w:p>
    <w:p w14:paraId="1F187A66" w14:textId="77777777" w:rsidR="00975C30" w:rsidRPr="009F0A59" w:rsidRDefault="00975C30" w:rsidP="009F0A59">
      <w:pPr>
        <w:widowControl w:val="0"/>
        <w:numPr>
          <w:ilvl w:val="0"/>
          <w:numId w:val="25"/>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Gadījumā, ja informāciju nav iespējams sniegt vai tam ir nepieciešami nesamērīgi pūliņi, datu pārzinis veic pasākumus, lai aizsargātu datu subjektu tiesības un padara šos pasākumus publiski pieejamus.</w:t>
      </w:r>
    </w:p>
    <w:p w14:paraId="091C6889" w14:textId="77777777" w:rsidR="00975C30" w:rsidRPr="009F0A59" w:rsidRDefault="00975C30" w:rsidP="009F0A59">
      <w:pPr>
        <w:widowControl w:val="0"/>
        <w:numPr>
          <w:ilvl w:val="0"/>
          <w:numId w:val="28"/>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Datu pārzinim piemērojamie ES vai dalībvalsts likumi prasa apkopot, apstrādāt vai izpaust personas datus un veikt attiecīgos pasākumus, lai aizsargātu datu subjektu intereses.</w:t>
      </w:r>
    </w:p>
    <w:p w14:paraId="21E2FC34" w14:textId="77777777" w:rsidR="00975C30" w:rsidRPr="009F0A59" w:rsidRDefault="00975C30" w:rsidP="009F0A59">
      <w:pPr>
        <w:widowControl w:val="0"/>
        <w:numPr>
          <w:ilvl w:val="0"/>
          <w:numId w:val="29"/>
        </w:numPr>
        <w:autoSpaceDE w:val="0"/>
        <w:autoSpaceDN w:val="0"/>
        <w:adjustRightInd w:val="0"/>
        <w:spacing w:after="120" w:line="240" w:lineRule="auto"/>
        <w:ind w:left="480" w:hanging="360"/>
        <w:jc w:val="both"/>
        <w:rPr>
          <w:rFonts w:ascii="Times New Roman" w:hAnsi="Times New Roman"/>
          <w:sz w:val="24"/>
          <w:szCs w:val="24"/>
          <w:lang w:val="lv-LV"/>
        </w:rPr>
      </w:pPr>
      <w:r w:rsidRPr="009F0A59">
        <w:rPr>
          <w:rFonts w:ascii="Times New Roman" w:hAnsi="Times New Roman"/>
          <w:sz w:val="24"/>
          <w:szCs w:val="24"/>
          <w:lang w:val="lv-LV"/>
        </w:rPr>
        <w:t>ES vai dalībvalsts likums pieprasa glabāt šos datus konfidenciāli.</w:t>
      </w:r>
    </w:p>
    <w:p w14:paraId="1BF225B8" w14:textId="77777777" w:rsidR="00975C30" w:rsidRPr="009F0A59" w:rsidRDefault="00975C30" w:rsidP="001A70D7">
      <w:pPr>
        <w:widowControl w:val="0"/>
        <w:numPr>
          <w:ilvl w:val="0"/>
          <w:numId w:val="144"/>
        </w:numPr>
        <w:autoSpaceDE w:val="0"/>
        <w:autoSpaceDN w:val="0"/>
        <w:adjustRightInd w:val="0"/>
        <w:spacing w:before="20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Tiesības piekļūt personas datiem</w:t>
      </w:r>
    </w:p>
    <w:p w14:paraId="339DBA9E" w14:textId="77777777" w:rsidR="00975C30" w:rsidRPr="009F0A59" w:rsidRDefault="00975C30" w:rsidP="009F0A59">
      <w:pPr>
        <w:widowControl w:val="0"/>
        <w:autoSpaceDE w:val="0"/>
        <w:autoSpaceDN w:val="0"/>
        <w:adjustRightInd w:val="0"/>
        <w:spacing w:before="200" w:after="0" w:line="240" w:lineRule="auto"/>
        <w:jc w:val="both"/>
        <w:rPr>
          <w:rFonts w:ascii="Times New Roman" w:hAnsi="Times New Roman"/>
          <w:color w:val="000000"/>
          <w:sz w:val="24"/>
          <w:szCs w:val="24"/>
          <w:lang w:val="lv-LV"/>
        </w:rPr>
      </w:pPr>
      <w:r w:rsidRPr="009F0A59">
        <w:rPr>
          <w:rFonts w:ascii="Times New Roman" w:hAnsi="Times New Roman"/>
          <w:sz w:val="24"/>
          <w:szCs w:val="24"/>
          <w:lang w:val="lv-LV"/>
        </w:rPr>
        <w:t>Saskaņā ar VDAR 15.pantu un 63.apsvērumu, datu subjektiem ir tiesības:</w:t>
      </w:r>
    </w:p>
    <w:p w14:paraId="450D10C5"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21493973" w14:textId="77777777" w:rsidR="00975C30" w:rsidRPr="009F0A59" w:rsidRDefault="00975C30" w:rsidP="009F0A59">
      <w:pPr>
        <w:widowControl w:val="0"/>
        <w:numPr>
          <w:ilvl w:val="0"/>
          <w:numId w:val="141"/>
        </w:numPr>
        <w:autoSpaceDE w:val="0"/>
        <w:autoSpaceDN w:val="0"/>
        <w:adjustRightInd w:val="0"/>
        <w:spacing w:after="120" w:line="240" w:lineRule="auto"/>
        <w:ind w:left="522"/>
        <w:jc w:val="both"/>
        <w:rPr>
          <w:rFonts w:ascii="Times New Roman" w:hAnsi="Times New Roman"/>
          <w:color w:val="000000"/>
          <w:sz w:val="24"/>
          <w:szCs w:val="24"/>
          <w:lang w:val="lv-LV"/>
        </w:rPr>
      </w:pPr>
      <w:r w:rsidRPr="009F0A59">
        <w:rPr>
          <w:rFonts w:ascii="Times New Roman" w:hAnsi="Times New Roman"/>
          <w:color w:val="000000"/>
          <w:sz w:val="24"/>
          <w:szCs w:val="24"/>
          <w:lang w:val="lv-LV"/>
        </w:rPr>
        <w:t>Saņemt apstiprinājumu no datu pārziņa, ka tas apstrādā to personas datus.</w:t>
      </w:r>
    </w:p>
    <w:p w14:paraId="112DA920" w14:textId="77777777" w:rsidR="00975C30" w:rsidRPr="009F0A59" w:rsidRDefault="00975C30" w:rsidP="009F0A59">
      <w:pPr>
        <w:widowControl w:val="0"/>
        <w:numPr>
          <w:ilvl w:val="0"/>
          <w:numId w:val="141"/>
        </w:numPr>
        <w:autoSpaceDE w:val="0"/>
        <w:autoSpaceDN w:val="0"/>
        <w:adjustRightInd w:val="0"/>
        <w:spacing w:after="120" w:line="240" w:lineRule="auto"/>
        <w:ind w:left="426" w:hanging="187"/>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Piekļūt to apstrādātajiem personas datiem, tai skaitā saņemot pieprasījuma kopiju, ja vien kopijas izsniegšana negatīvi neietekmē citu tiesības un brīvības.</w:t>
      </w:r>
    </w:p>
    <w:p w14:paraId="1FBDFAE2" w14:textId="77777777" w:rsidR="00975C30" w:rsidRPr="009F0A59" w:rsidRDefault="00975C30" w:rsidP="009F0A59">
      <w:pPr>
        <w:widowControl w:val="0"/>
        <w:numPr>
          <w:ilvl w:val="0"/>
          <w:numId w:val="141"/>
        </w:numPr>
        <w:autoSpaceDE w:val="0"/>
        <w:autoSpaceDN w:val="0"/>
        <w:adjustRightInd w:val="0"/>
        <w:spacing w:after="120" w:line="240" w:lineRule="auto"/>
        <w:ind w:left="426" w:hanging="142"/>
        <w:jc w:val="both"/>
        <w:rPr>
          <w:rFonts w:ascii="Times New Roman" w:hAnsi="Times New Roman"/>
          <w:color w:val="000000"/>
          <w:sz w:val="24"/>
          <w:szCs w:val="24"/>
          <w:lang w:val="lv-LV"/>
        </w:rPr>
      </w:pPr>
      <w:r w:rsidRPr="009F0A59">
        <w:rPr>
          <w:rFonts w:ascii="Times New Roman" w:hAnsi="Times New Roman"/>
          <w:color w:val="000000"/>
          <w:sz w:val="24"/>
          <w:szCs w:val="24"/>
          <w:lang w:val="lv-LV"/>
        </w:rPr>
        <w:t>Saņemt konkrētu informāciju par datu pārziņa veikto apstrādi, tai skaitā:</w:t>
      </w:r>
    </w:p>
    <w:p w14:paraId="564E63CD" w14:textId="77777777" w:rsidR="00975C30" w:rsidRPr="009F0A59" w:rsidRDefault="00975C30" w:rsidP="009F0A59">
      <w:pPr>
        <w:widowControl w:val="0"/>
        <w:numPr>
          <w:ilvl w:val="0"/>
          <w:numId w:val="30"/>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datu apstrādes mērķiem;</w:t>
      </w:r>
    </w:p>
    <w:p w14:paraId="1857960D" w14:textId="77777777" w:rsidR="00975C30" w:rsidRPr="009F0A59" w:rsidRDefault="00975C30" w:rsidP="009F0A59">
      <w:pPr>
        <w:widowControl w:val="0"/>
        <w:numPr>
          <w:ilvl w:val="0"/>
          <w:numId w:val="31"/>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apstrādāto personas datu kategorijām;</w:t>
      </w:r>
    </w:p>
    <w:p w14:paraId="73243DBF" w14:textId="77777777" w:rsidR="00975C30" w:rsidRPr="009F0A59" w:rsidRDefault="00975C30" w:rsidP="009F0A59">
      <w:pPr>
        <w:widowControl w:val="0"/>
        <w:numPr>
          <w:ilvl w:val="0"/>
          <w:numId w:val="32"/>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saņēmējiem vai saņēmēju kategorijām, kas saņem personas datus no datu pārziņa;</w:t>
      </w:r>
    </w:p>
    <w:p w14:paraId="5061BE19" w14:textId="77777777" w:rsidR="00975C30" w:rsidRPr="009F0A59" w:rsidRDefault="00975C30" w:rsidP="009F0A59">
      <w:pPr>
        <w:widowControl w:val="0"/>
        <w:numPr>
          <w:ilvl w:val="0"/>
          <w:numId w:val="33"/>
        </w:numPr>
        <w:autoSpaceDE w:val="0"/>
        <w:autoSpaceDN w:val="0"/>
        <w:adjustRightInd w:val="0"/>
        <w:spacing w:after="120" w:line="240" w:lineRule="auto"/>
        <w:ind w:left="709" w:hanging="142"/>
        <w:jc w:val="both"/>
        <w:rPr>
          <w:rFonts w:ascii="Times New Roman" w:hAnsi="Times New Roman"/>
          <w:color w:val="000000"/>
          <w:sz w:val="24"/>
          <w:szCs w:val="24"/>
          <w:lang w:val="lv-LV"/>
        </w:rPr>
      </w:pPr>
      <w:r w:rsidRPr="009F0A59">
        <w:rPr>
          <w:rFonts w:ascii="Times New Roman" w:hAnsi="Times New Roman"/>
          <w:color w:val="000000"/>
          <w:sz w:val="24"/>
          <w:szCs w:val="24"/>
          <w:lang w:val="lv-LV"/>
        </w:rPr>
        <w:t>cik ilgi datu pārzinis glabā personas datus, vai kritērijiem, ko datu pārzinis izmanto, lai noteiktu glabāšanas periodus;</w:t>
      </w:r>
    </w:p>
    <w:p w14:paraId="50C6ACB5" w14:textId="77777777" w:rsidR="00975C30" w:rsidRPr="009F0A59" w:rsidRDefault="00975C30" w:rsidP="009F0A59">
      <w:pPr>
        <w:widowControl w:val="0"/>
        <w:numPr>
          <w:ilvl w:val="0"/>
          <w:numId w:val="34"/>
        </w:numPr>
        <w:autoSpaceDE w:val="0"/>
        <w:autoSpaceDN w:val="0"/>
        <w:adjustRightInd w:val="0"/>
        <w:spacing w:after="120" w:line="240" w:lineRule="auto"/>
        <w:ind w:left="709" w:hanging="109"/>
        <w:jc w:val="both"/>
        <w:rPr>
          <w:rFonts w:ascii="Times New Roman" w:hAnsi="Times New Roman"/>
          <w:color w:val="000000"/>
          <w:sz w:val="24"/>
          <w:szCs w:val="24"/>
          <w:lang w:val="lv-LV"/>
        </w:rPr>
      </w:pPr>
      <w:r w:rsidRPr="009F0A59">
        <w:rPr>
          <w:rFonts w:ascii="Times New Roman" w:hAnsi="Times New Roman"/>
          <w:color w:val="000000"/>
          <w:sz w:val="24"/>
          <w:szCs w:val="24"/>
          <w:lang w:val="lv-LV"/>
        </w:rPr>
        <w:t>informāciju par personas datu avotu, ja datu pārzinis tos neiegūst tieši no datu subjekta;</w:t>
      </w:r>
    </w:p>
    <w:p w14:paraId="70DC7D9C" w14:textId="77777777" w:rsidR="00975C30" w:rsidRPr="009F0A59" w:rsidRDefault="00975C30" w:rsidP="009F0A59">
      <w:pPr>
        <w:widowControl w:val="0"/>
        <w:numPr>
          <w:ilvl w:val="0"/>
          <w:numId w:val="35"/>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informāciju par izmantotajiem aizsardzības pasākumiem, lai nodrošinātu pārrobežu datu nosūtīšanu, ja piemērojams; un</w:t>
      </w:r>
    </w:p>
    <w:p w14:paraId="55CBAC0D" w14:textId="77777777" w:rsidR="00975C30" w:rsidRDefault="00975C30" w:rsidP="009F0A59">
      <w:pPr>
        <w:widowControl w:val="0"/>
        <w:numPr>
          <w:ilvl w:val="0"/>
          <w:numId w:val="36"/>
        </w:numPr>
        <w:autoSpaceDE w:val="0"/>
        <w:autoSpaceDN w:val="0"/>
        <w:adjustRightInd w:val="0"/>
        <w:spacing w:after="120" w:line="240" w:lineRule="auto"/>
        <w:ind w:left="709" w:hanging="109"/>
        <w:jc w:val="both"/>
        <w:rPr>
          <w:rFonts w:ascii="Times New Roman" w:hAnsi="Times New Roman"/>
          <w:color w:val="000000"/>
          <w:sz w:val="24"/>
          <w:szCs w:val="24"/>
          <w:lang w:val="lv-LV"/>
        </w:rPr>
      </w:pPr>
      <w:r w:rsidRPr="009F0A59">
        <w:rPr>
          <w:rFonts w:ascii="Times New Roman" w:hAnsi="Times New Roman"/>
          <w:color w:val="000000"/>
          <w:sz w:val="24"/>
          <w:szCs w:val="24"/>
          <w:lang w:val="lv-LV"/>
        </w:rPr>
        <w:t>vai datu pārzinis izmanto automatizēto lēmumu pieņemšanu, tai skaitā izmanto profilēšanu, automātisko lēmumu loģiku, un šīs apstrādes sekas datu subjektam.</w:t>
      </w:r>
    </w:p>
    <w:p w14:paraId="01945B99" w14:textId="77777777" w:rsidR="00975C30" w:rsidRPr="009F0A59" w:rsidRDefault="00975C30" w:rsidP="009F0A59">
      <w:pPr>
        <w:widowControl w:val="0"/>
        <w:autoSpaceDE w:val="0"/>
        <w:autoSpaceDN w:val="0"/>
        <w:adjustRightInd w:val="0"/>
        <w:spacing w:after="120" w:line="240" w:lineRule="auto"/>
        <w:ind w:left="709"/>
        <w:jc w:val="both"/>
        <w:rPr>
          <w:rFonts w:ascii="Times New Roman" w:hAnsi="Times New Roman"/>
          <w:color w:val="000000"/>
          <w:sz w:val="12"/>
          <w:szCs w:val="12"/>
          <w:lang w:val="lv-LV"/>
        </w:rPr>
      </w:pPr>
    </w:p>
    <w:p w14:paraId="338AAD23" w14:textId="77777777" w:rsidR="00975C30" w:rsidRPr="009F0A59" w:rsidRDefault="00975C30" w:rsidP="009F0A59">
      <w:pPr>
        <w:widowControl w:val="0"/>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Kā norādīts sīkāk šajā Paziņojumā par datu subjekta tiesībām, ņemot vērā iepriekš minēto informāciju, datu subjekts var: </w:t>
      </w:r>
    </w:p>
    <w:p w14:paraId="6A20E62A" w14:textId="77777777" w:rsidR="00975C30" w:rsidRPr="009F0A59" w:rsidRDefault="00975C30" w:rsidP="009F0A59">
      <w:pPr>
        <w:widowControl w:val="0"/>
        <w:numPr>
          <w:ilvl w:val="0"/>
          <w:numId w:val="37"/>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lūgt labot vai dzēst personas datus;</w:t>
      </w:r>
    </w:p>
    <w:p w14:paraId="0B2AC56C" w14:textId="77777777" w:rsidR="00975C30" w:rsidRPr="009F0A59" w:rsidRDefault="00975C30" w:rsidP="009F0A59">
      <w:pPr>
        <w:widowControl w:val="0"/>
        <w:numPr>
          <w:ilvl w:val="0"/>
          <w:numId w:val="38"/>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ierobežot vai iebilst pret noteikta veida personas datu apstrādi; vai</w:t>
      </w:r>
    </w:p>
    <w:p w14:paraId="02E4681A" w14:textId="77777777" w:rsidR="00975C30" w:rsidRPr="009F0A59" w:rsidRDefault="00975C30" w:rsidP="009F0A59">
      <w:pPr>
        <w:widowControl w:val="0"/>
        <w:numPr>
          <w:ilvl w:val="0"/>
          <w:numId w:val="39"/>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iesniegt sūdzību vietējā uzraudzības iestādē.</w:t>
      </w:r>
    </w:p>
    <w:p w14:paraId="0F7A52D6" w14:textId="77777777" w:rsidR="00975C30" w:rsidRPr="009F0A59" w:rsidRDefault="00975C30" w:rsidP="009F0A59">
      <w:pPr>
        <w:widowControl w:val="0"/>
        <w:autoSpaceDE w:val="0"/>
        <w:autoSpaceDN w:val="0"/>
        <w:adjustRightInd w:val="0"/>
        <w:spacing w:after="120" w:line="240" w:lineRule="auto"/>
        <w:jc w:val="both"/>
        <w:rPr>
          <w:rFonts w:ascii="Times New Roman" w:hAnsi="Times New Roman"/>
          <w:color w:val="000000"/>
          <w:sz w:val="32"/>
          <w:szCs w:val="32"/>
          <w:lang w:val="lv-LV"/>
        </w:rPr>
      </w:pPr>
    </w:p>
    <w:p w14:paraId="62C8A7B8" w14:textId="77777777" w:rsidR="00975C30" w:rsidRPr="009F0A59" w:rsidRDefault="00975C30" w:rsidP="009F0A59">
      <w:pPr>
        <w:widowControl w:val="0"/>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lastRenderedPageBreak/>
        <w:t xml:space="preserve">Datu subjektam ir tiesības pieprasīt “Medochemie Ltd.” glabāto datu kopiju. Gadījumā, ja šāds pieprasījums tiek sastādīts elektroniski, Datu pārzinim ir pienākums sniegt informāciju elektroniskā formā, kam Datu subjekts var piekļūt. </w:t>
      </w:r>
    </w:p>
    <w:p w14:paraId="46D735BB" w14:textId="77777777" w:rsidR="00975C30" w:rsidRPr="009F0A59" w:rsidRDefault="00975C30" w:rsidP="009F0A59">
      <w:pPr>
        <w:widowControl w:val="0"/>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Ja datu subjekta pieprasījumi ir nepamatoti vai pārmērīgi, tad datu pārzinis var saskaņā ar VDAR 12.panta 5.daļu iekasēt pamatotu maksu par informācijas sniegšanu vai pieprasītās darbības veikšanu.  Ir iespējams, ka Medochemie atsakās apstrādāt pieprasījumu, ja tam ir leģitīmi vai likumīgi vai savādāki iemesli, kas liedz tā rīkoties vai ja pieprasījumi ir pārmērīgi.  </w:t>
      </w:r>
    </w:p>
    <w:p w14:paraId="49351263"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Šādi pieprasījumi par informācijas sniegšanu no Medochemie var tikt iesniegti, izmantojot Medochemie</w:t>
      </w:r>
      <w:r w:rsidRPr="009F0A59">
        <w:rPr>
          <w:rFonts w:ascii="Times New Roman" w:hAnsi="Times New Roman"/>
          <w:i/>
          <w:iCs/>
          <w:color w:val="000000"/>
          <w:sz w:val="24"/>
          <w:szCs w:val="24"/>
          <w:lang w:val="lv-LV"/>
        </w:rPr>
        <w:t xml:space="preserve"> Datu subjekta piekļuves pieprasījuma veidni</w:t>
      </w:r>
      <w:r w:rsidRPr="009F0A59">
        <w:rPr>
          <w:rFonts w:ascii="Times New Roman" w:hAnsi="Times New Roman"/>
          <w:color w:val="000000"/>
          <w:sz w:val="24"/>
          <w:szCs w:val="24"/>
          <w:lang w:val="lv-LV"/>
        </w:rPr>
        <w:t xml:space="preserve">. </w:t>
      </w:r>
    </w:p>
    <w:p w14:paraId="140F366F"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FF"/>
          <w:sz w:val="24"/>
          <w:szCs w:val="24"/>
          <w:lang w:val="lv-LV"/>
        </w:rPr>
      </w:pPr>
    </w:p>
    <w:p w14:paraId="26A80B54"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FF"/>
          <w:sz w:val="24"/>
          <w:szCs w:val="24"/>
          <w:lang w:val="lv-LV"/>
        </w:rPr>
      </w:pPr>
    </w:p>
    <w:p w14:paraId="17C7688A" w14:textId="77777777" w:rsidR="00975C30" w:rsidRPr="009F0A59" w:rsidRDefault="00975C30" w:rsidP="001A70D7">
      <w:pPr>
        <w:widowControl w:val="0"/>
        <w:numPr>
          <w:ilvl w:val="0"/>
          <w:numId w:val="144"/>
        </w:numPr>
        <w:autoSpaceDE w:val="0"/>
        <w:autoSpaceDN w:val="0"/>
        <w:adjustRightInd w:val="0"/>
        <w:spacing w:before="20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Tiesības labot personas datus</w:t>
      </w:r>
    </w:p>
    <w:p w14:paraId="5802337F" w14:textId="77777777" w:rsidR="00975C30" w:rsidRPr="009F0A59" w:rsidRDefault="00975C30" w:rsidP="009F0A59">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lv-LV"/>
        </w:rPr>
      </w:pPr>
    </w:p>
    <w:p w14:paraId="677E8645"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Saskaņā ar VDAR 5.panta 1.daļas d) apakšpunktu </w:t>
      </w:r>
      <w:r w:rsidRPr="00545940">
        <w:rPr>
          <w:rFonts w:ascii="Times New Roman" w:hAnsi="Times New Roman"/>
          <w:color w:val="000000"/>
          <w:sz w:val="24"/>
          <w:szCs w:val="24"/>
          <w:lang w:val="lv-LV"/>
        </w:rPr>
        <w:t>Medochemie nodrošina, lai dati ir</w:t>
      </w:r>
      <w:r w:rsidRPr="009F0A59">
        <w:rPr>
          <w:rFonts w:ascii="Times New Roman" w:hAnsi="Times New Roman"/>
          <w:color w:val="000000"/>
          <w:sz w:val="24"/>
          <w:szCs w:val="24"/>
          <w:lang w:val="lv-LV"/>
        </w:rPr>
        <w:t xml:space="preserve"> precīzi un pamatoti atjaunināti, pretējā gadījumā Datu pārzinim ir pienākums labot šos datus. </w:t>
      </w:r>
    </w:p>
    <w:p w14:paraId="7BF1FDE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0DA7466A"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Lai pastiprinātu šīs prasības un nodrošinātu to, ka datu subjekts var grozīt šos neprecīzos datus, VDAR īpaši piešķir datu subjektiem saskaņā ar Regulas 16.pantu tiesības:</w:t>
      </w:r>
    </w:p>
    <w:p w14:paraId="654517C3"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26AD8A14" w14:textId="77777777" w:rsidR="00975C30" w:rsidRPr="009F0A59" w:rsidRDefault="00975C30" w:rsidP="009F0A59">
      <w:pPr>
        <w:widowControl w:val="0"/>
        <w:numPr>
          <w:ilvl w:val="0"/>
          <w:numId w:val="40"/>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Labot datu pārziņa glabātos neprecīzos personas datus; </w:t>
      </w:r>
    </w:p>
    <w:p w14:paraId="6A96ECDE" w14:textId="77777777" w:rsidR="00975C30" w:rsidRPr="009F0A59" w:rsidRDefault="00975C30" w:rsidP="009F0A59">
      <w:pPr>
        <w:widowControl w:val="0"/>
        <w:numPr>
          <w:ilvl w:val="0"/>
          <w:numId w:val="41"/>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Aizpildīt jebkurus datu pārziņa glabātos nepilnīgos personas datus;</w:t>
      </w:r>
    </w:p>
    <w:p w14:paraId="3B09E50E"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05A50CDA"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Šādi pieprasījumi par </w:t>
      </w:r>
      <w:r w:rsidRPr="00545940">
        <w:rPr>
          <w:rFonts w:ascii="Times New Roman" w:hAnsi="Times New Roman"/>
          <w:color w:val="000000"/>
          <w:sz w:val="24"/>
          <w:szCs w:val="24"/>
          <w:lang w:val="lv-LV"/>
        </w:rPr>
        <w:t>Medochemie uzturēto Datu labošanu var tikt iesniegti, izmantojot Medochemie</w:t>
      </w:r>
      <w:r w:rsidRPr="009F0A59">
        <w:rPr>
          <w:rFonts w:ascii="Times New Roman" w:hAnsi="Times New Roman"/>
          <w:i/>
          <w:iCs/>
          <w:color w:val="000000"/>
          <w:sz w:val="24"/>
          <w:szCs w:val="24"/>
          <w:lang w:val="lv-LV"/>
        </w:rPr>
        <w:t xml:space="preserve"> Datu subjekta labošanas pieprasījuma veidni</w:t>
      </w:r>
      <w:r w:rsidRPr="009F0A59">
        <w:rPr>
          <w:rFonts w:ascii="Times New Roman" w:hAnsi="Times New Roman"/>
          <w:color w:val="000000"/>
          <w:sz w:val="24"/>
          <w:szCs w:val="24"/>
          <w:lang w:val="lv-LV"/>
        </w:rPr>
        <w:t>.</w:t>
      </w:r>
    </w:p>
    <w:p w14:paraId="27EAB49B"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721F54A1" w14:textId="77777777" w:rsidR="00975C30" w:rsidRPr="009F0A59" w:rsidRDefault="00975C30" w:rsidP="001A70D7">
      <w:pPr>
        <w:widowControl w:val="0"/>
        <w:numPr>
          <w:ilvl w:val="0"/>
          <w:numId w:val="144"/>
        </w:numPr>
        <w:autoSpaceDE w:val="0"/>
        <w:autoSpaceDN w:val="0"/>
        <w:adjustRightInd w:val="0"/>
        <w:spacing w:before="20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Tiesības dzēst personas datus (“Tiesības būt aizmirstam”)</w:t>
      </w:r>
    </w:p>
    <w:p w14:paraId="36FE98C7" w14:textId="77777777" w:rsidR="00975C30" w:rsidRPr="009F0A59" w:rsidRDefault="00975C30" w:rsidP="009F0A59">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lv-LV"/>
        </w:rPr>
      </w:pPr>
    </w:p>
    <w:p w14:paraId="6037E089"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Datu subjektiem ir tiesības lūgt dzēst personas datus, ko </w:t>
      </w:r>
      <w:r w:rsidRPr="00545940">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glabā par tiem, kas ir zināmas arī kā “Tiesības būt aizmirstam”, ko paredz Regulas 17.panta 1.daļa. Datu subjektam ir tiesības lūgt dzēst savus personas datus, ja ir piemērojams viens no šādiem nosacījumiem:</w:t>
      </w:r>
    </w:p>
    <w:p w14:paraId="5AADC43B"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574DEAD1" w14:textId="77777777" w:rsidR="00975C30" w:rsidRDefault="00975C30" w:rsidP="00B900BB">
      <w:pPr>
        <w:widowControl w:val="0"/>
        <w:numPr>
          <w:ilvl w:val="0"/>
          <w:numId w:val="142"/>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Personas dati vairs nav nepieciešami tam mērķim, kam datu pārzinis tos ievāca.</w:t>
      </w:r>
    </w:p>
    <w:p w14:paraId="63363688" w14:textId="77777777" w:rsidR="00975C30" w:rsidRPr="00B900BB" w:rsidRDefault="00975C30" w:rsidP="00B900BB">
      <w:pPr>
        <w:widowControl w:val="0"/>
        <w:autoSpaceDE w:val="0"/>
        <w:autoSpaceDN w:val="0"/>
        <w:adjustRightInd w:val="0"/>
        <w:spacing w:after="120" w:line="240" w:lineRule="auto"/>
        <w:ind w:left="720"/>
        <w:jc w:val="both"/>
        <w:rPr>
          <w:rFonts w:ascii="Times New Roman" w:hAnsi="Times New Roman"/>
          <w:color w:val="000000"/>
          <w:sz w:val="16"/>
          <w:szCs w:val="16"/>
          <w:lang w:val="lv-LV"/>
        </w:rPr>
      </w:pPr>
    </w:p>
    <w:p w14:paraId="31D6DABF" w14:textId="77777777" w:rsidR="00975C30" w:rsidRPr="009F0A59" w:rsidRDefault="00975C30" w:rsidP="00B900BB">
      <w:pPr>
        <w:widowControl w:val="0"/>
        <w:numPr>
          <w:ilvl w:val="0"/>
          <w:numId w:val="142"/>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Datu subjekts atsauca savu piekrišanu datu pārziņa veiktajām apstrādes darbībām un nav piemērojams neviens cits apstrādes juridiskais pamatojums.</w:t>
      </w:r>
    </w:p>
    <w:p w14:paraId="1A9294FA" w14:textId="77777777" w:rsidR="00975C30" w:rsidRDefault="00975C30" w:rsidP="00B900BB">
      <w:pPr>
        <w:widowControl w:val="0"/>
        <w:numPr>
          <w:ilvl w:val="0"/>
          <w:numId w:val="142"/>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Datu subjekts iebilda pret apstrādi, kas ir:</w:t>
      </w:r>
    </w:p>
    <w:p w14:paraId="0469E828" w14:textId="77777777" w:rsidR="00975C30" w:rsidRPr="00B900BB" w:rsidRDefault="00975C30" w:rsidP="00B900BB">
      <w:pPr>
        <w:widowControl w:val="0"/>
        <w:autoSpaceDE w:val="0"/>
        <w:autoSpaceDN w:val="0"/>
        <w:adjustRightInd w:val="0"/>
        <w:spacing w:after="120" w:line="240" w:lineRule="auto"/>
        <w:ind w:left="720"/>
        <w:jc w:val="both"/>
        <w:rPr>
          <w:rFonts w:ascii="Times New Roman" w:hAnsi="Times New Roman"/>
          <w:color w:val="000000"/>
          <w:sz w:val="8"/>
          <w:szCs w:val="8"/>
          <w:lang w:val="lv-LV"/>
        </w:rPr>
      </w:pPr>
    </w:p>
    <w:p w14:paraId="6DFBF5E2" w14:textId="77777777" w:rsidR="00975C30" w:rsidRPr="009F0A59" w:rsidRDefault="00975C30" w:rsidP="009F0A59">
      <w:pPr>
        <w:widowControl w:val="0"/>
        <w:numPr>
          <w:ilvl w:val="0"/>
          <w:numId w:val="42"/>
        </w:numPr>
        <w:autoSpaceDE w:val="0"/>
        <w:autoSpaceDN w:val="0"/>
        <w:adjustRightInd w:val="0"/>
        <w:spacing w:after="120" w:line="240" w:lineRule="auto"/>
        <w:ind w:left="851" w:hanging="251"/>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  nepieciešama datu pārzinim, lai pildītu uzdevumu sabiedrības interesēs vai īstenotu datu pārzinim oficiāli piešķirtās pilnvaras; vai</w:t>
      </w:r>
    </w:p>
    <w:p w14:paraId="7614D782" w14:textId="77777777" w:rsidR="00975C30" w:rsidRPr="009F0A59" w:rsidRDefault="00975C30" w:rsidP="009F0A59">
      <w:pPr>
        <w:widowControl w:val="0"/>
        <w:numPr>
          <w:ilvl w:val="0"/>
          <w:numId w:val="43"/>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  nepieciešama, lai pildītu datu pārziņa vai kādas trešās puses leģitīmās intereses; vai</w:t>
      </w:r>
    </w:p>
    <w:p w14:paraId="189C9289" w14:textId="77777777" w:rsidR="00975C30" w:rsidRPr="009F0A59" w:rsidRDefault="00975C30" w:rsidP="009F0A59">
      <w:pPr>
        <w:widowControl w:val="0"/>
        <w:numPr>
          <w:ilvl w:val="0"/>
          <w:numId w:val="44"/>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  nav citu pārliecinoši pamatotu iemeslu personas datu apstrādei.</w:t>
      </w:r>
    </w:p>
    <w:p w14:paraId="49AE526F" w14:textId="77777777" w:rsidR="00975C30" w:rsidRPr="009F0A59" w:rsidRDefault="00975C30" w:rsidP="00B900BB">
      <w:pPr>
        <w:widowControl w:val="0"/>
        <w:numPr>
          <w:ilvl w:val="0"/>
          <w:numId w:val="142"/>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lastRenderedPageBreak/>
        <w:t>datu subjekts iebilst pret apstrādi tiešās tirgvedības nolūkiem.</w:t>
      </w:r>
    </w:p>
    <w:p w14:paraId="3F9D3CCC" w14:textId="77777777" w:rsidR="00975C30" w:rsidRPr="009F0A59" w:rsidRDefault="00975C30" w:rsidP="00B900BB">
      <w:pPr>
        <w:widowControl w:val="0"/>
        <w:numPr>
          <w:ilvl w:val="0"/>
          <w:numId w:val="142"/>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datu pārzinis nelikumīgi apstrādāja personas datus.</w:t>
      </w:r>
    </w:p>
    <w:p w14:paraId="0E323B19" w14:textId="77777777" w:rsidR="00975C30" w:rsidRDefault="00975C30" w:rsidP="00B900BB">
      <w:pPr>
        <w:widowControl w:val="0"/>
        <w:numPr>
          <w:ilvl w:val="0"/>
          <w:numId w:val="142"/>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Eiropas Savienības vai dalībvalsts likums prasa dzēst, lai ievērotu datu pārzinim piemērojamo juridisko pienākumu.</w:t>
      </w:r>
    </w:p>
    <w:p w14:paraId="3811F185" w14:textId="77777777" w:rsidR="00975C30" w:rsidRPr="00B900BB" w:rsidRDefault="00975C30" w:rsidP="00B900BB">
      <w:pPr>
        <w:widowControl w:val="0"/>
        <w:autoSpaceDE w:val="0"/>
        <w:autoSpaceDN w:val="0"/>
        <w:adjustRightInd w:val="0"/>
        <w:spacing w:after="120" w:line="240" w:lineRule="auto"/>
        <w:ind w:left="720"/>
        <w:jc w:val="both"/>
        <w:rPr>
          <w:rFonts w:ascii="Times New Roman" w:hAnsi="Times New Roman"/>
          <w:color w:val="000000"/>
          <w:sz w:val="16"/>
          <w:szCs w:val="16"/>
          <w:lang w:val="lv-LV"/>
        </w:rPr>
      </w:pPr>
    </w:p>
    <w:p w14:paraId="236B4114" w14:textId="77777777" w:rsidR="00975C30" w:rsidRPr="009F0A59" w:rsidRDefault="00975C30" w:rsidP="00B900BB">
      <w:pPr>
        <w:widowControl w:val="0"/>
        <w:numPr>
          <w:ilvl w:val="0"/>
          <w:numId w:val="142"/>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Datu pārzinis apkopoja personas datus, lai piedāvātu tiešsaistes pakalpojumus bērniem saskaņā ar VDAR, ja kāda no datu pārziņa darbībām tiek šādi interpretēta. </w:t>
      </w:r>
    </w:p>
    <w:p w14:paraId="64AC53D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421A1695" w14:textId="77777777" w:rsidR="00975C30"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7DE12F09"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Tiklīdz datu subjekts lūdz dzēst datus kāda no likumā minēto iemeslu dēļ, </w:t>
      </w:r>
      <w:r w:rsidRPr="00B900BB">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to nekavējoties dzēš, ja vien nav nepieciešama turpmāka glabāšana: </w:t>
      </w:r>
    </w:p>
    <w:p w14:paraId="42D67577"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3865202F" w14:textId="77777777" w:rsidR="00975C30" w:rsidRPr="009F0A59" w:rsidRDefault="00975C30" w:rsidP="00B900BB">
      <w:pPr>
        <w:widowControl w:val="0"/>
        <w:numPr>
          <w:ilvl w:val="0"/>
          <w:numId w:val="143"/>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Īstenojot vārda brīvības un informētības tiesības.</w:t>
      </w:r>
    </w:p>
    <w:p w14:paraId="1A908FA1" w14:textId="77777777" w:rsidR="00975C30" w:rsidRPr="009F0A59" w:rsidRDefault="00975C30" w:rsidP="00B900BB">
      <w:pPr>
        <w:widowControl w:val="0"/>
        <w:numPr>
          <w:ilvl w:val="0"/>
          <w:numId w:val="143"/>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Ievērojot juridisko pienākumu saskaņā ar ES vai dalībvalsts likumiem.</w:t>
      </w:r>
    </w:p>
    <w:p w14:paraId="36E2E430" w14:textId="77777777" w:rsidR="00975C30" w:rsidRPr="009F0A59" w:rsidRDefault="00975C30" w:rsidP="00B900BB">
      <w:pPr>
        <w:widowControl w:val="0"/>
        <w:numPr>
          <w:ilvl w:val="0"/>
          <w:numId w:val="143"/>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Sabiedrības interesēs veikta uzdevuma izpildei.</w:t>
      </w:r>
    </w:p>
    <w:p w14:paraId="3958D0F7" w14:textId="77777777" w:rsidR="00975C30" w:rsidRPr="009F0A59" w:rsidRDefault="00975C30" w:rsidP="00B900BB">
      <w:pPr>
        <w:widowControl w:val="0"/>
        <w:numPr>
          <w:ilvl w:val="0"/>
          <w:numId w:val="143"/>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Īstenojot datu pārzinim piešķirtās oficiālās tiesības.</w:t>
      </w:r>
    </w:p>
    <w:p w14:paraId="1F55712B" w14:textId="77777777" w:rsidR="00975C30" w:rsidRPr="009F0A59" w:rsidRDefault="00975C30" w:rsidP="00B900BB">
      <w:pPr>
        <w:widowControl w:val="0"/>
        <w:numPr>
          <w:ilvl w:val="0"/>
          <w:numId w:val="143"/>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Sabiedrības veselības apsvērumu dēļ, kas atbilst īpašu personas datu kategoriju izņēmumiem, piemēram, veselības datu saturošas informācijas apstrādei, kā noteikts VDAR 9. panta 2. punkta h) un i) apakšpunktā un 9. panta 3. punktā.</w:t>
      </w:r>
    </w:p>
    <w:p w14:paraId="2BE34581" w14:textId="77777777" w:rsidR="00975C30" w:rsidRPr="009F0A59" w:rsidRDefault="00975C30" w:rsidP="00B900BB">
      <w:pPr>
        <w:widowControl w:val="0"/>
        <w:numPr>
          <w:ilvl w:val="0"/>
          <w:numId w:val="143"/>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Arhivēšanas nolūkiem sabiedrības interesēs, zinātniski vai vēstures pētījumiem vai statistikas mērķiem noteiktos apstākļos.</w:t>
      </w:r>
    </w:p>
    <w:p w14:paraId="48EE3942" w14:textId="77777777" w:rsidR="00975C30" w:rsidRPr="009F0A59" w:rsidRDefault="00975C30" w:rsidP="00B900BB">
      <w:pPr>
        <w:widowControl w:val="0"/>
        <w:numPr>
          <w:ilvl w:val="0"/>
          <w:numId w:val="143"/>
        </w:numPr>
        <w:autoSpaceDE w:val="0"/>
        <w:autoSpaceDN w:val="0"/>
        <w:adjustRightInd w:val="0"/>
        <w:spacing w:after="12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Juridisko prasību sastādīšanai, īstenošanai vai aizstāvībai.</w:t>
      </w:r>
    </w:p>
    <w:p w14:paraId="7617792E"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7D90E29A" w14:textId="77777777" w:rsidR="00975C30" w:rsidRPr="00B900BB"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Maz </w:t>
      </w:r>
      <w:r w:rsidRPr="00B900BB">
        <w:rPr>
          <w:rFonts w:ascii="Times New Roman" w:hAnsi="Times New Roman"/>
          <w:color w:val="000000"/>
          <w:sz w:val="24"/>
          <w:szCs w:val="24"/>
          <w:lang w:val="lv-LV"/>
        </w:rPr>
        <w:t>ticamā gadījumā, kad Medochemie ir publiskojis datu subjekta tiesības vai ir kopīgojis šādus datus ar trešajām personām vai Organizācijas ietvaros, Medochemie nekavējoties informē visus šos trešo pušu datu pārziņus, kuri apstrādā datus, par datu subjekta pieprasījumu dzēst datus. Tas ietver jebkādu saikņu uz šiem personas datiem, kā arī šo personas datu kopiju dzēšanu.</w:t>
      </w:r>
    </w:p>
    <w:p w14:paraId="3A5228C1" w14:textId="77777777" w:rsidR="00975C30" w:rsidRPr="00B900BB"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B900BB">
        <w:rPr>
          <w:rFonts w:ascii="Times New Roman" w:hAnsi="Times New Roman"/>
          <w:color w:val="000000"/>
          <w:sz w:val="24"/>
          <w:szCs w:val="24"/>
          <w:lang w:val="lv-LV"/>
        </w:rPr>
        <w:t> </w:t>
      </w:r>
    </w:p>
    <w:p w14:paraId="7CF242D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B900BB">
        <w:rPr>
          <w:rFonts w:ascii="Times New Roman" w:hAnsi="Times New Roman"/>
          <w:color w:val="000000"/>
          <w:sz w:val="24"/>
          <w:szCs w:val="24"/>
          <w:lang w:val="lv-LV"/>
        </w:rPr>
        <w:t>Šādi pieprasījumi par Medochemie uzturēto Datu dzēšanu var tikt iesniegti, izmantojot Medochemie</w:t>
      </w:r>
      <w:r w:rsidRPr="009F0A59">
        <w:rPr>
          <w:rFonts w:ascii="Times New Roman" w:hAnsi="Times New Roman"/>
          <w:i/>
          <w:iCs/>
          <w:color w:val="000000"/>
          <w:sz w:val="24"/>
          <w:szCs w:val="24"/>
          <w:lang w:val="lv-LV"/>
        </w:rPr>
        <w:t xml:space="preserve"> Datu subjekta pieprasījuma dzēst datus veidni</w:t>
      </w:r>
      <w:r w:rsidRPr="009F0A59">
        <w:rPr>
          <w:rFonts w:ascii="Times New Roman" w:hAnsi="Times New Roman"/>
          <w:color w:val="000000"/>
          <w:sz w:val="24"/>
          <w:szCs w:val="24"/>
          <w:lang w:val="lv-LV"/>
        </w:rPr>
        <w:t>. </w:t>
      </w:r>
    </w:p>
    <w:p w14:paraId="74FBEE73"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FF"/>
          <w:sz w:val="24"/>
          <w:szCs w:val="24"/>
          <w:lang w:val="lv-LV"/>
        </w:rPr>
      </w:pPr>
    </w:p>
    <w:p w14:paraId="7FF7ADC8" w14:textId="77777777" w:rsidR="00975C30" w:rsidRPr="009F0A59" w:rsidRDefault="00975C30" w:rsidP="001A70D7">
      <w:pPr>
        <w:widowControl w:val="0"/>
        <w:numPr>
          <w:ilvl w:val="0"/>
          <w:numId w:val="144"/>
        </w:numPr>
        <w:autoSpaceDE w:val="0"/>
        <w:autoSpaceDN w:val="0"/>
        <w:adjustRightInd w:val="0"/>
        <w:spacing w:before="20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Tiesības ierobežot datu apstrādi</w:t>
      </w:r>
    </w:p>
    <w:p w14:paraId="5BD2C32C" w14:textId="77777777" w:rsidR="00975C30" w:rsidRPr="009F0A59" w:rsidRDefault="00975C30" w:rsidP="009F0A59">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lv-LV"/>
        </w:rPr>
      </w:pPr>
    </w:p>
    <w:p w14:paraId="3F965004" w14:textId="77777777" w:rsidR="00975C30"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Saskaņā ar VDAR 18.pantu datu subjektiem ir tiesības noteiktos apstākļos ierobežot savu personas datu apstrādi. Datu subjekti var ierobežot savu personas datu apstrādi, ja:</w:t>
      </w:r>
    </w:p>
    <w:p w14:paraId="04888BEA"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056C370D"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23889330" w14:textId="77777777" w:rsidR="00975C30" w:rsidRPr="009F0A59" w:rsidRDefault="00975C30" w:rsidP="009F0A59">
      <w:pPr>
        <w:widowControl w:val="0"/>
        <w:numPr>
          <w:ilvl w:val="0"/>
          <w:numId w:val="45"/>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Datu subjekts apstrīd personas datu precizitāti. Datu pārzinim ir jāierobežo apstrīdēto datu apstrādi līdz tas var pārbaudīt to precizitāti.</w:t>
      </w:r>
    </w:p>
    <w:p w14:paraId="49836B62" w14:textId="77777777" w:rsidR="00975C30" w:rsidRPr="009F0A59" w:rsidRDefault="00975C30" w:rsidP="009F0A59">
      <w:pPr>
        <w:widowControl w:val="0"/>
        <w:numPr>
          <w:ilvl w:val="0"/>
          <w:numId w:val="46"/>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Apstrāde ir nelikumīga. Pretēji pieprasījumam par datu dzēšanu, datu subjekts var prasīt datu pārzinim ierobežot nelikumīgi apstrādāto personas datu izmantošanu.</w:t>
      </w:r>
    </w:p>
    <w:p w14:paraId="51BB6B5D" w14:textId="77777777" w:rsidR="00975C30" w:rsidRPr="009F0A59" w:rsidRDefault="00975C30" w:rsidP="009F0A59">
      <w:pPr>
        <w:widowControl w:val="0"/>
        <w:numPr>
          <w:ilvl w:val="0"/>
          <w:numId w:val="47"/>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lastRenderedPageBreak/>
        <w:t>Datu pārzinim vairs nav nepieciešams apstrādāt personas datus, bet datu subjektam personas dati vairs nav nepieciešami juridisko prasību sastādīšanai, īstenošanai vai aizstāvībai.</w:t>
      </w:r>
    </w:p>
    <w:p w14:paraId="1E12A3AE" w14:textId="77777777" w:rsidR="00975C30" w:rsidRPr="009F0A59" w:rsidRDefault="00975C30" w:rsidP="009F0A59">
      <w:pPr>
        <w:widowControl w:val="0"/>
        <w:numPr>
          <w:ilvl w:val="0"/>
          <w:numId w:val="48"/>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Datu subjekts iebilst pret apstrādi, kas paļaujas uz sabiedrisko interesi vai datu pārziņa vai kādas trešās puses leģitīmajām interesēm kā leģitīmiem apstrādes pamatiem saskaņā ar VDAR 6.panta 1.daļas e) vai f) apakšpunktu. Šādā gadījumā </w:t>
      </w: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ir jāierobežo apstrīdētā apstrādes darbība, kam tiek veikta pārbaude par to, vai datu pārziņa vai trešās puses leģitīmās intereses nav pārākas par datu subjekta interesēm.</w:t>
      </w:r>
    </w:p>
    <w:p w14:paraId="4C1E1C55"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3A31C5B7"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Ja datu subjekts pieprasa ierobežot datu apstrādi saskaņā ar 18.panta 1.daļu, </w:t>
      </w: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var turpināt glabāt personas datus, bet var tos apstrādāt tikai:</w:t>
      </w:r>
    </w:p>
    <w:p w14:paraId="227AD958"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5DF0D2F8" w14:textId="77777777" w:rsidR="00975C30" w:rsidRPr="009F0A59" w:rsidRDefault="00975C30" w:rsidP="009F0A59">
      <w:pPr>
        <w:widowControl w:val="0"/>
        <w:numPr>
          <w:ilvl w:val="0"/>
          <w:numId w:val="49"/>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Ar datu subjekta piekrišanu;</w:t>
      </w:r>
    </w:p>
    <w:p w14:paraId="7ADA514D" w14:textId="77777777" w:rsidR="00975C30" w:rsidRPr="009F0A59" w:rsidRDefault="00975C30" w:rsidP="009F0A59">
      <w:pPr>
        <w:widowControl w:val="0"/>
        <w:numPr>
          <w:ilvl w:val="0"/>
          <w:numId w:val="50"/>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Lai celtu, īstenotu vai aizstāvētu likumīgas prasības;</w:t>
      </w:r>
    </w:p>
    <w:p w14:paraId="246DF5AE" w14:textId="77777777" w:rsidR="00975C30" w:rsidRPr="009F0A59" w:rsidRDefault="00975C30" w:rsidP="009F0A59">
      <w:pPr>
        <w:widowControl w:val="0"/>
        <w:numPr>
          <w:ilvl w:val="0"/>
          <w:numId w:val="51"/>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Lai aizsargātu kādas citas fiziskas vai juridiskas personas tiesības; vai</w:t>
      </w:r>
    </w:p>
    <w:p w14:paraId="2976CDAF" w14:textId="77777777" w:rsidR="00975C30" w:rsidRPr="009F0A59" w:rsidRDefault="00975C30" w:rsidP="009F0A59">
      <w:pPr>
        <w:widowControl w:val="0"/>
        <w:numPr>
          <w:ilvl w:val="0"/>
          <w:numId w:val="52"/>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Svarīgiem sabiedrības interešu nolūkiem.</w:t>
      </w:r>
    </w:p>
    <w:p w14:paraId="4DBD7243"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77D55D50"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Gadījumā, ja </w:t>
      </w: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atceļ datu apstrādes ierobežojumu, datu subjektam ir jānosūta paziņojums par to. </w:t>
      </w:r>
    </w:p>
    <w:p w14:paraId="4F69B242"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24E872E8"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Šādi pieprasījumi par Medochemie uzturēto Datu apstrādes ierobežojumu var tikt iesniegti, izmantojot Medochemie</w:t>
      </w:r>
      <w:r w:rsidRPr="009F0A59">
        <w:rPr>
          <w:rFonts w:ascii="Times New Roman" w:hAnsi="Times New Roman"/>
          <w:i/>
          <w:iCs/>
          <w:color w:val="000000"/>
          <w:sz w:val="24"/>
          <w:szCs w:val="24"/>
          <w:lang w:val="lv-LV"/>
        </w:rPr>
        <w:t xml:space="preserve"> Datu subjekta apstrādes ierobežojuma pieprasījuma veidni</w:t>
      </w:r>
      <w:r w:rsidRPr="009F0A59">
        <w:rPr>
          <w:rFonts w:ascii="Times New Roman" w:hAnsi="Times New Roman"/>
          <w:color w:val="000000"/>
          <w:sz w:val="24"/>
          <w:szCs w:val="24"/>
          <w:lang w:val="lv-LV"/>
        </w:rPr>
        <w:t>. </w:t>
      </w:r>
    </w:p>
    <w:p w14:paraId="048CFB76"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2F9794CA"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FF"/>
          <w:sz w:val="24"/>
          <w:szCs w:val="24"/>
          <w:lang w:val="lv-LV"/>
        </w:rPr>
      </w:pPr>
    </w:p>
    <w:p w14:paraId="6533E8B1" w14:textId="77777777" w:rsidR="00975C30" w:rsidRPr="009F0A59" w:rsidRDefault="00975C30" w:rsidP="001A70D7">
      <w:pPr>
        <w:widowControl w:val="0"/>
        <w:numPr>
          <w:ilvl w:val="0"/>
          <w:numId w:val="144"/>
        </w:numPr>
        <w:autoSpaceDE w:val="0"/>
        <w:autoSpaceDN w:val="0"/>
        <w:adjustRightInd w:val="0"/>
        <w:spacing w:before="20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Tiesības iebilst pret datu apstrādi</w:t>
      </w:r>
    </w:p>
    <w:p w14:paraId="1372A9F1" w14:textId="77777777" w:rsidR="00975C30" w:rsidRPr="009F0A59" w:rsidRDefault="00975C30" w:rsidP="009F0A59">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lv-LV"/>
        </w:rPr>
      </w:pPr>
    </w:p>
    <w:p w14:paraId="30EE3BA6"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VDAR saskaņā ar 21.pantu piešķir datu subjektiem noteiktos apstākļos tiesības iebilst pret datu apstrādi, tai skaitā:</w:t>
      </w:r>
    </w:p>
    <w:p w14:paraId="3E731284"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5F9A292B" w14:textId="77777777" w:rsidR="00975C30" w:rsidRPr="009F0A59" w:rsidRDefault="00975C30" w:rsidP="009F0A59">
      <w:pPr>
        <w:widowControl w:val="0"/>
        <w:numPr>
          <w:ilvl w:val="0"/>
          <w:numId w:val="54"/>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tiešās tirgvedības nolūkos, tai skaitā ar tiešo tirgvedību saistītu profilēšanu. </w:t>
      </w:r>
    </w:p>
    <w:p w14:paraId="382A40F2" w14:textId="77777777" w:rsidR="00975C30" w:rsidRPr="009F0A59" w:rsidRDefault="00975C30" w:rsidP="009F0A59">
      <w:pPr>
        <w:widowControl w:val="0"/>
        <w:numPr>
          <w:ilvl w:val="0"/>
          <w:numId w:val="54"/>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zinātniskas vai vēstures izpētes nolūkos vai statistikas nolūkos, ja vien apstrāde nav nepieciešama sabiedrības interesēs veikta uzdevuma izpildei.</w:t>
      </w:r>
    </w:p>
    <w:p w14:paraId="480A5416" w14:textId="77777777" w:rsidR="00975C30" w:rsidRPr="009F0A59" w:rsidRDefault="00975C30" w:rsidP="009F0A59">
      <w:pPr>
        <w:widowControl w:val="0"/>
        <w:numPr>
          <w:ilvl w:val="0"/>
          <w:numId w:val="55"/>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apstrādei, tai skaitā jebkādai profilēšanai, pamatojoties uz šādiem juridiskiem pamatiem:</w:t>
      </w:r>
    </w:p>
    <w:p w14:paraId="4F48B778" w14:textId="77777777" w:rsidR="00975C30" w:rsidRPr="009F0A59" w:rsidRDefault="00975C30" w:rsidP="009F0A59">
      <w:pPr>
        <w:widowControl w:val="0"/>
        <w:numPr>
          <w:ilvl w:val="0"/>
          <w:numId w:val="56"/>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nepieciešamība veikt uzdevumu sabiedrības interesēs; vai</w:t>
      </w:r>
    </w:p>
    <w:p w14:paraId="33B34A84" w14:textId="77777777" w:rsidR="00975C30" w:rsidRPr="009F0A59" w:rsidRDefault="00975C30" w:rsidP="009F0A59">
      <w:pPr>
        <w:widowControl w:val="0"/>
        <w:numPr>
          <w:ilvl w:val="0"/>
          <w:numId w:val="57"/>
        </w:numPr>
        <w:autoSpaceDE w:val="0"/>
        <w:autoSpaceDN w:val="0"/>
        <w:adjustRightInd w:val="0"/>
        <w:spacing w:after="120" w:line="240" w:lineRule="auto"/>
        <w:ind w:left="96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nepieciešamība datu pārziņa vai kādas trešās puses leģitīmajās interesēs.</w:t>
      </w:r>
    </w:p>
    <w:p w14:paraId="003E6E38" w14:textId="77777777" w:rsidR="00975C30" w:rsidRPr="009F4A29" w:rsidRDefault="00975C30" w:rsidP="009F0A59">
      <w:pPr>
        <w:widowControl w:val="0"/>
        <w:autoSpaceDE w:val="0"/>
        <w:autoSpaceDN w:val="0"/>
        <w:adjustRightInd w:val="0"/>
        <w:spacing w:before="200"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Gadījumā, ja datu subjekts iebilst pret apstrādi, </w:t>
      </w:r>
      <w:r w:rsidRPr="009F4A29">
        <w:rPr>
          <w:rFonts w:ascii="Times New Roman" w:hAnsi="Times New Roman"/>
          <w:color w:val="000000"/>
          <w:sz w:val="24"/>
          <w:szCs w:val="24"/>
          <w:lang w:val="lv-LV"/>
        </w:rPr>
        <w:t>Medochemie pārtrauc šo datu apstrādi, ja vien nav piemērojams viens no šādiem izņēmumiem:</w:t>
      </w:r>
    </w:p>
    <w:p w14:paraId="7616F9A9"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 </w:t>
      </w:r>
    </w:p>
    <w:p w14:paraId="6A74C5C0" w14:textId="77777777" w:rsidR="00975C30" w:rsidRPr="009F0A59" w:rsidRDefault="00975C30" w:rsidP="009F0A59">
      <w:pPr>
        <w:widowControl w:val="0"/>
        <w:numPr>
          <w:ilvl w:val="0"/>
          <w:numId w:val="59"/>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4A29">
        <w:rPr>
          <w:rFonts w:ascii="Times New Roman" w:hAnsi="Times New Roman"/>
          <w:color w:val="000000"/>
          <w:sz w:val="24"/>
          <w:szCs w:val="24"/>
          <w:lang w:val="lv-LV"/>
        </w:rPr>
        <w:t>Medochemie pierāda pārliecinošu likumīgu pamatu personas datu apstrādei, kas ir pārākas</w:t>
      </w:r>
      <w:r w:rsidRPr="009F0A59">
        <w:rPr>
          <w:rFonts w:ascii="Times New Roman" w:hAnsi="Times New Roman"/>
          <w:color w:val="000000"/>
          <w:sz w:val="24"/>
          <w:szCs w:val="24"/>
          <w:lang w:val="lv-LV"/>
        </w:rPr>
        <w:t xml:space="preserve"> par datu subjekta interesēm; vai </w:t>
      </w:r>
    </w:p>
    <w:p w14:paraId="1CD33AA2" w14:textId="77777777" w:rsidR="00975C30" w:rsidRPr="009F0A59" w:rsidRDefault="00975C30" w:rsidP="009F0A59">
      <w:pPr>
        <w:widowControl w:val="0"/>
        <w:numPr>
          <w:ilvl w:val="0"/>
          <w:numId w:val="59"/>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Personas datus ir nepieciešams apstrādāt, lai celtu, īstenotu vai aizstāvētu likumīgas prasības.</w:t>
      </w:r>
    </w:p>
    <w:p w14:paraId="6E7D1132" w14:textId="77777777" w:rsidR="00975C30" w:rsidRPr="009F4A29" w:rsidRDefault="00975C30" w:rsidP="009F0A59">
      <w:pPr>
        <w:widowControl w:val="0"/>
        <w:autoSpaceDE w:val="0"/>
        <w:autoSpaceDN w:val="0"/>
        <w:adjustRightInd w:val="0"/>
        <w:spacing w:before="200"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lastRenderedPageBreak/>
        <w:t>Medochemie nosūta datu subjektam paziņojumu par apstrādes turpināšanu.</w:t>
      </w:r>
    </w:p>
    <w:p w14:paraId="4F099BC8"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3EAA21C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Šāds pieprasījums par iebildumu pret Medochemie uzturēto Datu apstrādi var tikt iesniegts, izmantojot Medochemie</w:t>
      </w:r>
      <w:r w:rsidRPr="009F0A59">
        <w:rPr>
          <w:rFonts w:ascii="Times New Roman" w:hAnsi="Times New Roman"/>
          <w:i/>
          <w:iCs/>
          <w:color w:val="000000"/>
          <w:sz w:val="24"/>
          <w:szCs w:val="24"/>
          <w:lang w:val="lv-LV"/>
        </w:rPr>
        <w:t xml:space="preserve"> Datu subjekta iebilduma pret apstrādi pieprasījuma veidni</w:t>
      </w:r>
      <w:r w:rsidRPr="009F0A59">
        <w:rPr>
          <w:rFonts w:ascii="Times New Roman" w:hAnsi="Times New Roman"/>
          <w:color w:val="000000"/>
          <w:sz w:val="24"/>
          <w:szCs w:val="24"/>
          <w:lang w:val="lv-LV"/>
        </w:rPr>
        <w:t>. </w:t>
      </w:r>
    </w:p>
    <w:p w14:paraId="1FDF564B"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55FE4426" w14:textId="77777777" w:rsidR="00975C30" w:rsidRPr="009F0A59" w:rsidRDefault="00975C30" w:rsidP="001A70D7">
      <w:pPr>
        <w:widowControl w:val="0"/>
        <w:numPr>
          <w:ilvl w:val="0"/>
          <w:numId w:val="144"/>
        </w:numPr>
        <w:autoSpaceDE w:val="0"/>
        <w:autoSpaceDN w:val="0"/>
        <w:adjustRightInd w:val="0"/>
        <w:spacing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Tiesības uz datu pārnesamību</w:t>
      </w:r>
    </w:p>
    <w:p w14:paraId="16895BE5" w14:textId="77777777" w:rsidR="00975C30" w:rsidRPr="009F0A59" w:rsidRDefault="00975C30" w:rsidP="009F0A59">
      <w:pPr>
        <w:widowControl w:val="0"/>
        <w:autoSpaceDE w:val="0"/>
        <w:autoSpaceDN w:val="0"/>
        <w:adjustRightInd w:val="0"/>
        <w:spacing w:after="0" w:line="240" w:lineRule="auto"/>
        <w:ind w:left="426"/>
        <w:jc w:val="both"/>
        <w:rPr>
          <w:rFonts w:ascii="Times New Roman" w:hAnsi="Times New Roman"/>
          <w:b/>
          <w:bCs/>
          <w:color w:val="212121"/>
          <w:sz w:val="24"/>
          <w:szCs w:val="24"/>
          <w:lang w:val="lv-LV"/>
        </w:rPr>
      </w:pPr>
    </w:p>
    <w:p w14:paraId="2E971DDC"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VDAR dod tiesības datu subjektiem uz datu pārnesamību saskaņā ar 20.pantu. Tiesības uz datu pārnesamību atšķiras no tiesībām piekļūt personas datiem. Datu subjekta tiesības uz datu pārnesamību ietver tiesības:</w:t>
      </w:r>
    </w:p>
    <w:p w14:paraId="76614734"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0CF57E45" w14:textId="77777777" w:rsidR="00975C30" w:rsidRDefault="00975C30" w:rsidP="009F0A59">
      <w:pPr>
        <w:widowControl w:val="0"/>
        <w:numPr>
          <w:ilvl w:val="0"/>
          <w:numId w:val="60"/>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Saņemt personas datu kopiju no </w:t>
      </w: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plaši izmantotā un mašīnlasāmā formātā un glabāt to personīgai lietošanai privātā ierīcē;</w:t>
      </w:r>
    </w:p>
    <w:p w14:paraId="40F9D197" w14:textId="77777777" w:rsidR="00975C30" w:rsidRPr="009F4A29" w:rsidRDefault="00975C30" w:rsidP="009F4A29">
      <w:pPr>
        <w:widowControl w:val="0"/>
        <w:autoSpaceDE w:val="0"/>
        <w:autoSpaceDN w:val="0"/>
        <w:adjustRightInd w:val="0"/>
        <w:spacing w:after="120" w:line="240" w:lineRule="auto"/>
        <w:ind w:left="480"/>
        <w:jc w:val="both"/>
        <w:rPr>
          <w:rFonts w:ascii="Times New Roman" w:hAnsi="Times New Roman"/>
          <w:color w:val="000000"/>
          <w:sz w:val="16"/>
          <w:szCs w:val="16"/>
          <w:lang w:val="lv-LV"/>
        </w:rPr>
      </w:pPr>
    </w:p>
    <w:p w14:paraId="4AEA745B" w14:textId="77777777" w:rsidR="00975C30" w:rsidRDefault="00975C30" w:rsidP="009F0A59">
      <w:pPr>
        <w:widowControl w:val="0"/>
        <w:numPr>
          <w:ilvl w:val="0"/>
          <w:numId w:val="61"/>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Nosūtīt personas datus citam datu pārzinim;</w:t>
      </w:r>
    </w:p>
    <w:p w14:paraId="1F7EB37B" w14:textId="77777777" w:rsidR="00975C30" w:rsidRPr="009F4A29" w:rsidRDefault="00975C30" w:rsidP="009F4A29">
      <w:pPr>
        <w:widowControl w:val="0"/>
        <w:autoSpaceDE w:val="0"/>
        <w:autoSpaceDN w:val="0"/>
        <w:adjustRightInd w:val="0"/>
        <w:spacing w:after="120" w:line="240" w:lineRule="auto"/>
        <w:ind w:left="480"/>
        <w:jc w:val="both"/>
        <w:rPr>
          <w:rFonts w:ascii="Times New Roman" w:hAnsi="Times New Roman"/>
          <w:color w:val="000000"/>
          <w:sz w:val="12"/>
          <w:szCs w:val="12"/>
          <w:lang w:val="lv-LV"/>
        </w:rPr>
      </w:pPr>
    </w:p>
    <w:p w14:paraId="5AB84927" w14:textId="77777777" w:rsidR="00975C30" w:rsidRPr="009F0A59" w:rsidRDefault="00975C30" w:rsidP="009F0A59">
      <w:pPr>
        <w:widowControl w:val="0"/>
        <w:numPr>
          <w:ilvl w:val="0"/>
          <w:numId w:val="62"/>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Pārsūtīt savus personas datus tieši no viena datu pārziņa otram, ja tas tehniski ir iespējams.</w:t>
      </w:r>
    </w:p>
    <w:p w14:paraId="6ADB4458"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78D9C260"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Tiesības uz datu pārnesamību attiecas uz personas datiem par datu subjektu un pseidonīmu datiem, ko var skaidri sasaistīt ar datu subjektu. Tas ietver datu subjekta uzņēmumam </w:t>
      </w: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sniegto informāciju, kā, piemēram, vārds un kontaktinformācija, informācija, kas iegūta no datu subjekta darbībām, piemēram, viedā skaitītāja neapstrādātie dati, darbību žurnāli, vietnes lietošanas vēsture vai meklēšanas vēsture Tas tomēr neietver personas datus, ko </w:t>
      </w: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rada kā daļu no datu apstrādes, piemēram, datus, kas iegūti profilēšanas procesā no datu subjekta sniegtajiem personas datiem.</w:t>
      </w:r>
    </w:p>
    <w:p w14:paraId="5502D7FB"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6924A2CE"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Tiesības uz datu pārnesamību attiecas arī uz automātisko datu apstrādi, kas ir veikta:</w:t>
      </w:r>
    </w:p>
    <w:p w14:paraId="3D86A4E2"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71704917" w14:textId="77777777" w:rsidR="00975C30" w:rsidRPr="009F0A59" w:rsidRDefault="00975C30" w:rsidP="009F0A59">
      <w:pPr>
        <w:widowControl w:val="0"/>
        <w:numPr>
          <w:ilvl w:val="0"/>
          <w:numId w:val="68"/>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Pamatojoties uz datu subjekta piekrišanu; vai</w:t>
      </w:r>
    </w:p>
    <w:p w14:paraId="7BB0F322" w14:textId="77777777" w:rsidR="00975C30" w:rsidRPr="009F0A59" w:rsidRDefault="00975C30" w:rsidP="009F0A59">
      <w:pPr>
        <w:widowControl w:val="0"/>
        <w:numPr>
          <w:ilvl w:val="0"/>
          <w:numId w:val="69"/>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Ko nepieciešams veikt, pamatojoties uz līgumu starp datu pārzini un datu subjektu.</w:t>
      </w:r>
    </w:p>
    <w:p w14:paraId="4E6C6240" w14:textId="77777777" w:rsidR="00975C30" w:rsidRPr="009F4A29" w:rsidRDefault="00975C30" w:rsidP="009F0A59">
      <w:pPr>
        <w:widowControl w:val="0"/>
        <w:autoSpaceDE w:val="0"/>
        <w:autoSpaceDN w:val="0"/>
        <w:adjustRightInd w:val="0"/>
        <w:spacing w:before="200"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 xml:space="preserve">Medochemie var atteikties rīkoties pēc datu subjekta pieprasījuma gadījumā, ja šī pārnesamība var ietekmēt trešo personu tiesības un brīvības.  Gadījumā, ja dati satur trešo pušu informāciju, tad saņēmējam datu pārzinim, kam Medochemie pārsūta datus, ir likumīgs pamats apstrādāt šos personas datus. </w:t>
      </w:r>
    </w:p>
    <w:p w14:paraId="2F0217AE" w14:textId="77777777" w:rsidR="00975C30" w:rsidRPr="009F4A29" w:rsidRDefault="00975C30" w:rsidP="009F0A59">
      <w:pPr>
        <w:widowControl w:val="0"/>
        <w:autoSpaceDE w:val="0"/>
        <w:autoSpaceDN w:val="0"/>
        <w:adjustRightInd w:val="0"/>
        <w:spacing w:before="200"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Medochemie saglabā visus personas datus tikai to Privātuma politikā noteiktajā glabāšanas periodā.</w:t>
      </w:r>
    </w:p>
    <w:p w14:paraId="7E532D4C"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 </w:t>
      </w:r>
    </w:p>
    <w:p w14:paraId="57FDBA90"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Šādi pieprasījumi par Datu pārnesamību var tikt iesniegti, izmantojot Medochemie</w:t>
      </w:r>
      <w:r w:rsidRPr="009F0A59">
        <w:rPr>
          <w:rFonts w:ascii="Times New Roman" w:hAnsi="Times New Roman"/>
          <w:i/>
          <w:iCs/>
          <w:color w:val="000000"/>
          <w:sz w:val="24"/>
          <w:szCs w:val="24"/>
          <w:lang w:val="lv-LV"/>
        </w:rPr>
        <w:t xml:space="preserve"> Datu subjekta pārnesamības pieprasījuma veidni</w:t>
      </w:r>
      <w:r w:rsidRPr="009F0A59">
        <w:rPr>
          <w:rFonts w:ascii="Times New Roman" w:hAnsi="Times New Roman"/>
          <w:color w:val="000000"/>
          <w:sz w:val="24"/>
          <w:szCs w:val="24"/>
          <w:lang w:val="lv-LV"/>
        </w:rPr>
        <w:t>. </w:t>
      </w:r>
    </w:p>
    <w:p w14:paraId="3BEB0D31"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4365D356" w14:textId="77777777" w:rsidR="00975C30" w:rsidRPr="009F0A59" w:rsidRDefault="00975C30" w:rsidP="001A70D7">
      <w:pPr>
        <w:widowControl w:val="0"/>
        <w:numPr>
          <w:ilvl w:val="0"/>
          <w:numId w:val="144"/>
        </w:numPr>
        <w:autoSpaceDE w:val="0"/>
        <w:autoSpaceDN w:val="0"/>
        <w:adjustRightInd w:val="0"/>
        <w:spacing w:before="20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Tiesības iebilst pret automātisko lēmumu pieņemšanu.</w:t>
      </w:r>
    </w:p>
    <w:p w14:paraId="34696F79" w14:textId="77777777" w:rsidR="00975C30" w:rsidRPr="009F0A59" w:rsidRDefault="00975C30" w:rsidP="009F0A59">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lv-LV"/>
        </w:rPr>
      </w:pPr>
    </w:p>
    <w:p w14:paraId="4BE637A5"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Datu subjektiem ir tiesības saskaņā ar VDAR 22.pantu nebūt pakļautiem automātiskai lēmumu pieņemšanai, tai skaitā profilēšanai, kam ir juridiska vai cita būtiska ietekme uz datu subjektu. Šī tiesība nav piemērojama, ja automātiskais lēmums ir:</w:t>
      </w:r>
    </w:p>
    <w:p w14:paraId="59F181BE"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210B36D5" w14:textId="77777777" w:rsidR="00975C30" w:rsidRPr="009F0A59" w:rsidRDefault="00975C30" w:rsidP="009F0A59">
      <w:pPr>
        <w:widowControl w:val="0"/>
        <w:numPr>
          <w:ilvl w:val="0"/>
          <w:numId w:val="70"/>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lastRenderedPageBreak/>
        <w:t>Nepieciešams līguma noslēgšanai vai izpildei ar datu subjektu.</w:t>
      </w:r>
    </w:p>
    <w:p w14:paraId="464356EE" w14:textId="77777777" w:rsidR="00975C30" w:rsidRPr="009F0A59" w:rsidRDefault="00975C30" w:rsidP="009F0A59">
      <w:pPr>
        <w:widowControl w:val="0"/>
        <w:numPr>
          <w:ilvl w:val="0"/>
          <w:numId w:val="71"/>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Atļauts ar  datu pārzinim piemērojamiem ES vai dalībvalsts likumiem, ja likums pieprasa piemērotus pasākumus, lai aizsargātu datu subjekta tiesības un brīvības un leģitīmās intereses.</w:t>
      </w:r>
    </w:p>
    <w:p w14:paraId="206AC23A" w14:textId="77777777" w:rsidR="00975C30" w:rsidRPr="009F0A59" w:rsidRDefault="00975C30" w:rsidP="009F0A59">
      <w:pPr>
        <w:widowControl w:val="0"/>
        <w:numPr>
          <w:ilvl w:val="0"/>
          <w:numId w:val="72"/>
        </w:numPr>
        <w:autoSpaceDE w:val="0"/>
        <w:autoSpaceDN w:val="0"/>
        <w:adjustRightInd w:val="0"/>
        <w:spacing w:after="120" w:line="240" w:lineRule="auto"/>
        <w:ind w:left="480" w:hanging="360"/>
        <w:jc w:val="both"/>
        <w:rPr>
          <w:rFonts w:ascii="Times New Roman" w:hAnsi="Times New Roman"/>
          <w:color w:val="000000"/>
          <w:sz w:val="24"/>
          <w:szCs w:val="24"/>
          <w:lang w:val="lv-LV"/>
        </w:rPr>
      </w:pPr>
      <w:r w:rsidRPr="009F0A59">
        <w:rPr>
          <w:rFonts w:ascii="Times New Roman" w:hAnsi="Times New Roman"/>
          <w:color w:val="000000"/>
          <w:sz w:val="24"/>
          <w:szCs w:val="24"/>
          <w:lang w:val="lv-LV"/>
        </w:rPr>
        <w:t>Pamatojoties uz nepārprotamu datu subjekta piekrišanu.</w:t>
      </w:r>
    </w:p>
    <w:p w14:paraId="3AA9F5C6"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w:t>
      </w:r>
    </w:p>
    <w:p w14:paraId="25468A71"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 Šāds pieprasījums par iebildumu pret automātisko lēmumu pieņemšanu var tikt iesniegts, izmantojot </w:t>
      </w:r>
      <w:r w:rsidRPr="009F4A29">
        <w:rPr>
          <w:rFonts w:ascii="Times New Roman" w:hAnsi="Times New Roman"/>
          <w:color w:val="000000"/>
          <w:sz w:val="24"/>
          <w:szCs w:val="24"/>
          <w:lang w:val="lv-LV"/>
        </w:rPr>
        <w:t>Medochemie</w:t>
      </w:r>
      <w:r w:rsidRPr="009F0A59">
        <w:rPr>
          <w:rFonts w:ascii="Times New Roman" w:hAnsi="Times New Roman"/>
          <w:i/>
          <w:iCs/>
          <w:color w:val="000000"/>
          <w:sz w:val="24"/>
          <w:szCs w:val="24"/>
          <w:lang w:val="lv-LV"/>
        </w:rPr>
        <w:t xml:space="preserve"> Datu subjekta iebilduma pret automātisko lēmumu pieņemšanu pieprasījuma veidni</w:t>
      </w:r>
      <w:r w:rsidRPr="009F0A59">
        <w:rPr>
          <w:rFonts w:ascii="Times New Roman" w:hAnsi="Times New Roman"/>
          <w:color w:val="000000"/>
          <w:sz w:val="24"/>
          <w:szCs w:val="24"/>
          <w:lang w:val="lv-LV"/>
        </w:rPr>
        <w:t>. </w:t>
      </w:r>
    </w:p>
    <w:p w14:paraId="1E39DEE7" w14:textId="77777777" w:rsidR="00975C30" w:rsidRPr="009F0A59" w:rsidRDefault="00975C30" w:rsidP="001A70D7">
      <w:pPr>
        <w:widowControl w:val="0"/>
        <w:numPr>
          <w:ilvl w:val="0"/>
          <w:numId w:val="144"/>
        </w:numPr>
        <w:autoSpaceDE w:val="0"/>
        <w:autoSpaceDN w:val="0"/>
        <w:adjustRightInd w:val="0"/>
        <w:spacing w:before="48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Tiesības uz paziņojumu par pārkāpumu</w:t>
      </w:r>
    </w:p>
    <w:p w14:paraId="2D291332" w14:textId="77777777" w:rsidR="00975C30" w:rsidRPr="009F0A59" w:rsidRDefault="00975C30" w:rsidP="009F0A59">
      <w:pPr>
        <w:widowControl w:val="0"/>
        <w:autoSpaceDE w:val="0"/>
        <w:autoSpaceDN w:val="0"/>
        <w:adjustRightInd w:val="0"/>
        <w:spacing w:before="120" w:after="0" w:line="240" w:lineRule="auto"/>
        <w:ind w:left="425"/>
        <w:jc w:val="both"/>
        <w:rPr>
          <w:rFonts w:ascii="Times New Roman" w:hAnsi="Times New Roman"/>
          <w:b/>
          <w:bCs/>
          <w:color w:val="212121"/>
          <w:sz w:val="24"/>
          <w:szCs w:val="24"/>
          <w:lang w:val="lv-LV"/>
        </w:rPr>
      </w:pPr>
    </w:p>
    <w:p w14:paraId="1BD21F63" w14:textId="77777777" w:rsidR="00975C30"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Ja personas datu aizsardzības pārkāpums visticamāk radīs augstu risku datu subjekta tiesībām, </w:t>
      </w: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paziņo skartajiem Datu subjektiem par drošības pārkāpumu bez nepamatotas kavēšanās. </w:t>
      </w:r>
    </w:p>
    <w:p w14:paraId="670AD19C"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16"/>
          <w:szCs w:val="16"/>
          <w:lang w:val="lv-LV"/>
        </w:rPr>
      </w:pPr>
    </w:p>
    <w:p w14:paraId="251833CD" w14:textId="77777777" w:rsidR="00975C30" w:rsidRPr="009F0A59" w:rsidRDefault="00975C30" w:rsidP="001A70D7">
      <w:pPr>
        <w:widowControl w:val="0"/>
        <w:numPr>
          <w:ilvl w:val="0"/>
          <w:numId w:val="144"/>
        </w:numPr>
        <w:autoSpaceDE w:val="0"/>
        <w:autoSpaceDN w:val="0"/>
        <w:adjustRightInd w:val="0"/>
        <w:spacing w:before="20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Atbildēšana uz datu subjekta pieprasījumiem</w:t>
      </w:r>
    </w:p>
    <w:p w14:paraId="2C88090E" w14:textId="77777777" w:rsidR="00975C30" w:rsidRDefault="00975C30" w:rsidP="009F0A59">
      <w:pPr>
        <w:widowControl w:val="0"/>
        <w:autoSpaceDE w:val="0"/>
        <w:autoSpaceDN w:val="0"/>
        <w:adjustRightInd w:val="0"/>
        <w:spacing w:after="0" w:line="240" w:lineRule="auto"/>
        <w:jc w:val="both"/>
        <w:rPr>
          <w:rFonts w:ascii="Times New Roman" w:hAnsi="Times New Roman"/>
          <w:b/>
          <w:bCs/>
          <w:color w:val="212121"/>
          <w:sz w:val="24"/>
          <w:szCs w:val="24"/>
          <w:lang w:val="lv-LV"/>
        </w:rPr>
      </w:pPr>
    </w:p>
    <w:p w14:paraId="79D01FCB"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atbild uz jebkuru pieprasījumu ne vēlāk kā viena kalendārā mēneša laikā no datu subjekta pieprasījuma saņemšanas. Gadījumā, ja visu nepieciešamo darbību pabeigšanai ir nepieciešams ilgāks laika posms, </w:t>
      </w: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attiecīgi informē datu subjektu, sniedzot paskaidrojumu par kavējumu. </w:t>
      </w:r>
    </w:p>
    <w:p w14:paraId="4060BA6A"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59DC3E29"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0A59">
        <w:rPr>
          <w:rFonts w:ascii="Times New Roman" w:hAnsi="Times New Roman"/>
          <w:color w:val="000000"/>
          <w:sz w:val="24"/>
          <w:szCs w:val="24"/>
          <w:lang w:val="lv-LV"/>
        </w:rPr>
        <w:t xml:space="preserve">Gadījumā, ja </w:t>
      </w:r>
      <w:r w:rsidRPr="009F4A29">
        <w:rPr>
          <w:rFonts w:ascii="Times New Roman" w:hAnsi="Times New Roman"/>
          <w:color w:val="000000"/>
          <w:sz w:val="24"/>
          <w:szCs w:val="24"/>
          <w:lang w:val="lv-LV"/>
        </w:rPr>
        <w:t xml:space="preserve">Medochemie nerīkojas saskaņā ar pieprasījumu, viņi informē datu subjektu par iemesliem, kāpēc netiek veiktas papildu darbības, un sniedz viņiem informāciju par uzraudzības iestādi, kurā var iesniegt sūdzību, un šajā gadījumā tas ir Kipras Republikas Datu aizsardzības iestādes vadītājs, vai līdzvērtīgai personai citās jurisdikcijās. </w:t>
      </w:r>
    </w:p>
    <w:p w14:paraId="714999F0"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2FA36D5F"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Pārmērīgu pieprasījumu no datu subjekta gadījumā Medochemie var iekasēt saprātīgu maksu, ņemot vērā administratīvās izmaksas par informācijas sniegšanu vai pieprasīto darbību veikšanu, vai pat atteikt apstrādāt pieprasījumu.</w:t>
      </w:r>
    </w:p>
    <w:p w14:paraId="2BA79F9E" w14:textId="77777777" w:rsidR="00975C30" w:rsidRPr="009F4A29" w:rsidRDefault="00975C30" w:rsidP="009F0A59">
      <w:pPr>
        <w:widowControl w:val="0"/>
        <w:autoSpaceDE w:val="0"/>
        <w:autoSpaceDN w:val="0"/>
        <w:adjustRightInd w:val="0"/>
        <w:spacing w:before="200"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Atbildot uz pieprasījumu un gadījumā, ja Medochemie rodas pamatotas šaubas par pieprasījuma iesniedzējas personas identitāti, Medochemie var pieprasīt papildu informāciju, lai apstiprinātu datu subjekta identitāti vai personas, kas iesniedz šo informāciju datu subjekta vārdā.</w:t>
      </w:r>
    </w:p>
    <w:p w14:paraId="58A33C86"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 </w:t>
      </w:r>
    </w:p>
    <w:p w14:paraId="0955CF81"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3C062DC7"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Datu pārziņi nav atbildīgi</w:t>
      </w:r>
      <w:r w:rsidRPr="009F0A59">
        <w:rPr>
          <w:rFonts w:ascii="Times New Roman" w:hAnsi="Times New Roman"/>
          <w:color w:val="000000"/>
          <w:sz w:val="24"/>
          <w:szCs w:val="24"/>
          <w:lang w:val="lv-LV"/>
        </w:rPr>
        <w:t xml:space="preserve"> par datu subjekta vai kāda cita uzņēmuma, kas saņem personas datus, datu apstrādi, atbildot uz pieprasījumu par datu pārnesamību. Turklāt, personas datu saņēmējs kļūst par datu pārzini saskaņā ar VDAR prasībām.</w:t>
      </w:r>
    </w:p>
    <w:p w14:paraId="541701AF" w14:textId="77777777" w:rsidR="00975C30" w:rsidRPr="009F0A59" w:rsidRDefault="00975C30" w:rsidP="009F0A59">
      <w:pPr>
        <w:widowControl w:val="0"/>
        <w:autoSpaceDE w:val="0"/>
        <w:autoSpaceDN w:val="0"/>
        <w:adjustRightInd w:val="0"/>
        <w:spacing w:after="0" w:line="240" w:lineRule="auto"/>
        <w:jc w:val="right"/>
        <w:rPr>
          <w:rFonts w:ascii="Times New Roman" w:hAnsi="Times New Roman"/>
          <w:color w:val="000000"/>
          <w:sz w:val="24"/>
          <w:szCs w:val="24"/>
          <w:lang w:val="lv-LV"/>
        </w:rPr>
      </w:pPr>
    </w:p>
    <w:p w14:paraId="11A880FA" w14:textId="77777777" w:rsidR="00975C30" w:rsidRPr="009F0A59" w:rsidRDefault="00975C30" w:rsidP="001A70D7">
      <w:pPr>
        <w:widowControl w:val="0"/>
        <w:numPr>
          <w:ilvl w:val="0"/>
          <w:numId w:val="144"/>
        </w:numPr>
        <w:autoSpaceDE w:val="0"/>
        <w:autoSpaceDN w:val="0"/>
        <w:adjustRightInd w:val="0"/>
        <w:spacing w:before="280" w:after="0" w:line="240" w:lineRule="auto"/>
        <w:ind w:left="426" w:hanging="426"/>
        <w:jc w:val="both"/>
        <w:rPr>
          <w:rFonts w:ascii="Times New Roman" w:hAnsi="Times New Roman"/>
          <w:b/>
          <w:bCs/>
          <w:color w:val="212121"/>
          <w:sz w:val="24"/>
          <w:szCs w:val="24"/>
          <w:lang w:val="lv-LV"/>
        </w:rPr>
      </w:pPr>
      <w:r w:rsidRPr="009F0A59">
        <w:rPr>
          <w:rFonts w:ascii="Times New Roman" w:hAnsi="Times New Roman"/>
          <w:b/>
          <w:bCs/>
          <w:color w:val="212121"/>
          <w:sz w:val="24"/>
          <w:szCs w:val="24"/>
          <w:lang w:val="lv-LV"/>
        </w:rPr>
        <w:t xml:space="preserve">Ar datu subjekta tiesībām saistītie </w:t>
      </w:r>
      <w:r w:rsidRPr="009F4A29">
        <w:rPr>
          <w:rFonts w:ascii="Times New Roman" w:hAnsi="Times New Roman"/>
          <w:b/>
          <w:bCs/>
          <w:color w:val="212121"/>
          <w:sz w:val="24"/>
          <w:szCs w:val="24"/>
          <w:lang w:val="lv-LV"/>
        </w:rPr>
        <w:t>Medochemie</w:t>
      </w:r>
      <w:r w:rsidRPr="009F0A59">
        <w:rPr>
          <w:rFonts w:ascii="Times New Roman" w:hAnsi="Times New Roman"/>
          <w:b/>
          <w:bCs/>
          <w:color w:val="212121"/>
          <w:sz w:val="24"/>
          <w:szCs w:val="24"/>
          <w:lang w:val="lv-LV"/>
        </w:rPr>
        <w:t xml:space="preserve"> pienākumi</w:t>
      </w:r>
    </w:p>
    <w:p w14:paraId="0868A79A"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31F27BF0"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Medochemie saprot datu subjektu tiesību uz savu personas datu apstrādi nozīmīgumu. Tāpēc mēs veicam visus nepieciešamos pasākumus, lai veicinātu visu datu subjektu, kuru datus Medochemie apstrādā, tiesības īstenot un atspoguļot savas tiesības, kas izriet no VDAR piemērošanas.</w:t>
      </w:r>
    </w:p>
    <w:p w14:paraId="3E897A7B"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3B2CA7C9"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Medochemie</w:t>
      </w:r>
      <w:r w:rsidRPr="009F0A59">
        <w:rPr>
          <w:rFonts w:ascii="Times New Roman" w:hAnsi="Times New Roman"/>
          <w:color w:val="000000"/>
          <w:sz w:val="24"/>
          <w:szCs w:val="24"/>
          <w:lang w:val="lv-LV"/>
        </w:rPr>
        <w:t xml:space="preserve"> apņemas prasmīgi sazināties ar datu subjektiem un sniegt visus nepieciešamos paziņojumus, kas attiecas uz personas datu apstrādi, un atbildēt uz datu subjektu pieprasījumiem viena mēneša laikā no </w:t>
      </w:r>
      <w:r w:rsidRPr="009F0A59">
        <w:rPr>
          <w:rFonts w:ascii="Times New Roman" w:hAnsi="Times New Roman"/>
          <w:color w:val="000000"/>
          <w:sz w:val="24"/>
          <w:szCs w:val="24"/>
          <w:lang w:val="lv-LV"/>
        </w:rPr>
        <w:lastRenderedPageBreak/>
        <w:t xml:space="preserve">šāda veida pieprasījuma saņemšanas. </w:t>
      </w:r>
    </w:p>
    <w:p w14:paraId="3B2DA176"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609804BB"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 xml:space="preserve">Medochemie cenšas glabāt visu datu subjektu informāciju droši, taču nepatīkama pārkāpuma gadījumā, datu subjektam tiks sniegts paziņojums, kā to paredz VDAR. </w:t>
      </w:r>
    </w:p>
    <w:p w14:paraId="42FA641B" w14:textId="77777777" w:rsidR="00975C30" w:rsidRPr="009F4A2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1ADF4869" w14:textId="77777777" w:rsidR="00975C30"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r w:rsidRPr="009F4A29">
        <w:rPr>
          <w:rFonts w:ascii="Times New Roman" w:hAnsi="Times New Roman"/>
          <w:color w:val="000000"/>
          <w:sz w:val="24"/>
          <w:szCs w:val="24"/>
          <w:lang w:val="lv-LV"/>
        </w:rPr>
        <w:t>Medochemie centīsies pilnībā ievērot visus tā paziņojumus, kas izriet no VDAR un attiecīgajām vadlīnijām.  Šis dokuments tiks grozīts, lai ievērotu šīs prasības un pienākumus, un nekāds turpmāks paziņojums par tā grozījumiem netiks uzskatīts par nepieciešamu</w:t>
      </w:r>
      <w:r w:rsidRPr="009F0A59">
        <w:rPr>
          <w:rFonts w:ascii="Times New Roman" w:hAnsi="Times New Roman"/>
          <w:color w:val="000000"/>
          <w:sz w:val="24"/>
          <w:szCs w:val="24"/>
          <w:lang w:val="lv-LV"/>
        </w:rPr>
        <w:t>.</w:t>
      </w:r>
    </w:p>
    <w:p w14:paraId="62A3DA8D" w14:textId="77777777" w:rsidR="00975C30" w:rsidRPr="009F0A59" w:rsidRDefault="00975C30" w:rsidP="009F0A59">
      <w:pPr>
        <w:widowControl w:val="0"/>
        <w:autoSpaceDE w:val="0"/>
        <w:autoSpaceDN w:val="0"/>
        <w:adjustRightInd w:val="0"/>
        <w:spacing w:after="0" w:line="240" w:lineRule="auto"/>
        <w:jc w:val="both"/>
        <w:rPr>
          <w:rFonts w:ascii="Times New Roman" w:hAnsi="Times New Roman"/>
          <w:color w:val="000000"/>
          <w:sz w:val="24"/>
          <w:szCs w:val="24"/>
          <w:lang w:val="lv-LV"/>
        </w:rPr>
      </w:pPr>
    </w:p>
    <w:p w14:paraId="02E9AD81" w14:textId="77777777" w:rsidR="00975C30" w:rsidRPr="009F0A59" w:rsidRDefault="00975C30" w:rsidP="009F0A59">
      <w:pPr>
        <w:widowControl w:val="0"/>
        <w:autoSpaceDE w:val="0"/>
        <w:autoSpaceDN w:val="0"/>
        <w:adjustRightInd w:val="0"/>
        <w:spacing w:after="0" w:line="240" w:lineRule="auto"/>
        <w:jc w:val="right"/>
        <w:rPr>
          <w:rFonts w:ascii="Times New Roman" w:hAnsi="Times New Roman"/>
          <w:color w:val="000000"/>
          <w:sz w:val="24"/>
          <w:szCs w:val="24"/>
          <w:lang w:val="lv-LV"/>
        </w:rPr>
      </w:pPr>
    </w:p>
    <w:p w14:paraId="59B1DAAB" w14:textId="77777777" w:rsidR="00975C30" w:rsidRPr="009F0A59" w:rsidRDefault="00975C30" w:rsidP="009F0A59">
      <w:pPr>
        <w:widowControl w:val="0"/>
        <w:autoSpaceDE w:val="0"/>
        <w:autoSpaceDN w:val="0"/>
        <w:adjustRightInd w:val="0"/>
        <w:spacing w:after="0" w:line="240" w:lineRule="auto"/>
        <w:jc w:val="right"/>
        <w:rPr>
          <w:rFonts w:ascii="Times New Roman" w:hAnsi="Times New Roman"/>
          <w:color w:val="000000"/>
          <w:sz w:val="24"/>
          <w:szCs w:val="24"/>
          <w:lang w:val="lv-LV"/>
        </w:rPr>
      </w:pPr>
      <w:r w:rsidRPr="009F0A59">
        <w:rPr>
          <w:rFonts w:ascii="Times New Roman" w:hAnsi="Times New Roman"/>
          <w:color w:val="000000"/>
          <w:sz w:val="24"/>
          <w:szCs w:val="24"/>
          <w:lang w:val="lv-LV"/>
        </w:rPr>
        <w:t>“Medochemie Limited”</w:t>
      </w:r>
    </w:p>
    <w:p w14:paraId="171EC3CB" w14:textId="77777777" w:rsidR="00975C30" w:rsidRPr="009F0A59" w:rsidRDefault="00975C30" w:rsidP="009F0A59">
      <w:pPr>
        <w:widowControl w:val="0"/>
        <w:autoSpaceDE w:val="0"/>
        <w:autoSpaceDN w:val="0"/>
        <w:adjustRightInd w:val="0"/>
        <w:spacing w:after="0" w:line="240" w:lineRule="auto"/>
        <w:jc w:val="right"/>
        <w:rPr>
          <w:rFonts w:ascii="Times New Roman" w:hAnsi="Times New Roman"/>
          <w:color w:val="000000"/>
          <w:sz w:val="24"/>
          <w:szCs w:val="24"/>
          <w:lang w:val="lv-LV"/>
        </w:rPr>
      </w:pPr>
    </w:p>
    <w:p w14:paraId="1249FBEB" w14:textId="77777777" w:rsidR="00975C30" w:rsidRPr="009F0A59" w:rsidRDefault="00975C30" w:rsidP="009F0A59">
      <w:pPr>
        <w:widowControl w:val="0"/>
        <w:autoSpaceDE w:val="0"/>
        <w:autoSpaceDN w:val="0"/>
        <w:adjustRightInd w:val="0"/>
        <w:spacing w:after="0" w:line="240" w:lineRule="auto"/>
        <w:jc w:val="right"/>
        <w:rPr>
          <w:rFonts w:ascii="Times New Roman" w:hAnsi="Times New Roman"/>
          <w:color w:val="000000"/>
          <w:sz w:val="24"/>
          <w:szCs w:val="24"/>
          <w:lang w:val="lv-LV"/>
        </w:rPr>
      </w:pPr>
      <w:r w:rsidRPr="009F0A59">
        <w:rPr>
          <w:rFonts w:ascii="Times New Roman" w:hAnsi="Times New Roman"/>
          <w:color w:val="000000"/>
          <w:sz w:val="24"/>
          <w:szCs w:val="24"/>
          <w:lang w:val="lv-LV"/>
        </w:rPr>
        <w:t>20</w:t>
      </w:r>
      <w:r>
        <w:rPr>
          <w:rFonts w:ascii="Times New Roman" w:hAnsi="Times New Roman"/>
          <w:color w:val="000000"/>
          <w:sz w:val="24"/>
          <w:szCs w:val="24"/>
          <w:lang w:val="lv-LV"/>
        </w:rPr>
        <w:t>26</w:t>
      </w:r>
      <w:r w:rsidRPr="009F0A59">
        <w:rPr>
          <w:rFonts w:ascii="Times New Roman" w:hAnsi="Times New Roman"/>
          <w:color w:val="000000"/>
          <w:sz w:val="24"/>
          <w:szCs w:val="24"/>
          <w:lang w:val="lv-LV"/>
        </w:rPr>
        <w:t xml:space="preserve">.gada </w:t>
      </w:r>
      <w:r>
        <w:rPr>
          <w:rFonts w:ascii="Times New Roman" w:hAnsi="Times New Roman"/>
          <w:color w:val="000000"/>
          <w:sz w:val="24"/>
          <w:szCs w:val="24"/>
          <w:lang w:val="lv-LV"/>
        </w:rPr>
        <w:t>marts</w:t>
      </w:r>
    </w:p>
    <w:p w14:paraId="3B52308D" w14:textId="77777777" w:rsidR="00975C30" w:rsidRPr="005A7A76" w:rsidRDefault="00975C30" w:rsidP="009F0A5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w:t>
      </w:r>
    </w:p>
    <w:p w14:paraId="5B1D6451" w14:textId="77777777" w:rsidR="00975C30" w:rsidRPr="005A7A76" w:rsidRDefault="00975C30" w:rsidP="009F0A59">
      <w:pPr>
        <w:widowControl w:val="0"/>
        <w:autoSpaceDE w:val="0"/>
        <w:autoSpaceDN w:val="0"/>
        <w:adjustRightInd w:val="0"/>
        <w:spacing w:after="0" w:line="240" w:lineRule="auto"/>
        <w:jc w:val="both"/>
        <w:rPr>
          <w:rFonts w:ascii="Times New Roman" w:hAnsi="Times New Roman"/>
          <w:color w:val="0000FF"/>
          <w:sz w:val="24"/>
          <w:szCs w:val="24"/>
        </w:rPr>
      </w:pPr>
    </w:p>
    <w:p w14:paraId="119E6220" w14:textId="77777777" w:rsidR="00975C30" w:rsidRPr="005A7A76" w:rsidRDefault="00975C30" w:rsidP="009F0A59">
      <w:pPr>
        <w:widowControl w:val="0"/>
        <w:autoSpaceDE w:val="0"/>
        <w:autoSpaceDN w:val="0"/>
        <w:adjustRightInd w:val="0"/>
        <w:spacing w:after="0" w:line="240" w:lineRule="auto"/>
        <w:rPr>
          <w:rFonts w:ascii="Times New Roman" w:hAnsi="Times New Roman"/>
          <w:color w:val="000000"/>
          <w:sz w:val="24"/>
          <w:szCs w:val="24"/>
        </w:rPr>
      </w:pPr>
    </w:p>
    <w:p w14:paraId="04273248" w14:textId="77777777" w:rsidR="00975C30" w:rsidRDefault="00975C30" w:rsidP="00A86F46">
      <w:pPr>
        <w:widowControl w:val="0"/>
        <w:autoSpaceDE w:val="0"/>
        <w:autoSpaceDN w:val="0"/>
        <w:adjustRightInd w:val="0"/>
        <w:spacing w:before="280" w:after="0" w:line="240" w:lineRule="auto"/>
        <w:jc w:val="center"/>
        <w:rPr>
          <w:rFonts w:ascii="Times New Roman" w:hAnsi="Times New Roman"/>
          <w:b/>
          <w:bCs/>
          <w:color w:val="212121"/>
          <w:sz w:val="24"/>
          <w:szCs w:val="24"/>
          <w:u w:val="single"/>
        </w:rPr>
      </w:pPr>
    </w:p>
    <w:p w14:paraId="2D6A420F" w14:textId="77777777" w:rsidR="009F0A59" w:rsidRDefault="009F0A59" w:rsidP="00A86F46">
      <w:pPr>
        <w:widowControl w:val="0"/>
        <w:autoSpaceDE w:val="0"/>
        <w:autoSpaceDN w:val="0"/>
        <w:adjustRightInd w:val="0"/>
        <w:spacing w:before="280" w:after="0" w:line="240" w:lineRule="auto"/>
        <w:jc w:val="center"/>
        <w:rPr>
          <w:rFonts w:ascii="Times New Roman" w:hAnsi="Times New Roman"/>
          <w:b/>
          <w:bCs/>
          <w:color w:val="212121"/>
          <w:sz w:val="24"/>
          <w:szCs w:val="24"/>
          <w:u w:val="single"/>
        </w:rPr>
      </w:pPr>
    </w:p>
    <w:sectPr w:rsidR="009F0A59" w:rsidSect="009F0A59">
      <w:type w:val="continuous"/>
      <w:pgSz w:w="12240" w:h="15840"/>
      <w:pgMar w:top="1077" w:right="964" w:bottom="107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0B72" w14:textId="77777777" w:rsidR="00165357" w:rsidRDefault="00165357">
      <w:pPr>
        <w:spacing w:after="0" w:line="240" w:lineRule="auto"/>
      </w:pPr>
      <w:r>
        <w:separator/>
      </w:r>
    </w:p>
  </w:endnote>
  <w:endnote w:type="continuationSeparator" w:id="0">
    <w:p w14:paraId="4ED286C8" w14:textId="77777777" w:rsidR="00165357" w:rsidRDefault="0016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00"/>
    </w:tblGrid>
    <w:tr w:rsidR="00767D55" w:rsidRPr="000A77D1" w14:paraId="24A52DDE" w14:textId="77777777">
      <w:tc>
        <w:tcPr>
          <w:tcW w:w="700" w:type="dxa"/>
          <w:tcBorders>
            <w:top w:val="single" w:sz="8" w:space="0" w:color="AAAAAA"/>
            <w:left w:val="nil"/>
            <w:bottom w:val="nil"/>
            <w:right w:val="nil"/>
          </w:tcBorders>
          <w:tcMar>
            <w:top w:w="60" w:type="dxa"/>
          </w:tcMar>
        </w:tcPr>
        <w:p w14:paraId="2B9595EB" w14:textId="77777777" w:rsidR="00767D55" w:rsidRPr="000A77D1" w:rsidRDefault="00767D55">
          <w:pPr>
            <w:widowControl w:val="0"/>
            <w:autoSpaceDE w:val="0"/>
            <w:autoSpaceDN w:val="0"/>
            <w:adjustRightInd w:val="0"/>
            <w:spacing w:after="0" w:line="240" w:lineRule="auto"/>
            <w:jc w:val="right"/>
            <w:rPr>
              <w:rFonts w:ascii="Arial" w:hAnsi="Arial" w:cs="Arial"/>
              <w:color w:val="AAAAAA"/>
              <w:sz w:val="20"/>
              <w:szCs w:val="20"/>
            </w:rPr>
          </w:pPr>
          <w:r w:rsidRPr="000A77D1">
            <w:rPr>
              <w:rFonts w:ascii="Arial" w:hAnsi="Arial" w:cs="Arial"/>
              <w:color w:val="AAAAAA"/>
              <w:sz w:val="20"/>
              <w:szCs w:val="20"/>
            </w:rPr>
            <w:pgNum/>
          </w:r>
        </w:p>
      </w:tc>
    </w:tr>
  </w:tbl>
  <w:p w14:paraId="6FDD5ACA" w14:textId="77777777" w:rsidR="003246EB" w:rsidRDefault="003246EB">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32F4" w14:textId="77777777" w:rsidR="00165357" w:rsidRDefault="00165357">
      <w:pPr>
        <w:spacing w:after="0" w:line="240" w:lineRule="auto"/>
      </w:pPr>
      <w:r>
        <w:separator/>
      </w:r>
    </w:p>
  </w:footnote>
  <w:footnote w:type="continuationSeparator" w:id="0">
    <w:p w14:paraId="5F52F2F9" w14:textId="77777777" w:rsidR="00165357" w:rsidRDefault="0016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0400" w14:textId="77777777" w:rsidR="003246EB" w:rsidRDefault="003246EB">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8E8E1"/>
    <w:multiLevelType w:val="singleLevel"/>
    <w:tmpl w:val="A52F5501"/>
    <w:lvl w:ilvl="0">
      <w:numFmt w:val="decimal"/>
      <w:lvlText w:val="•"/>
      <w:lvlJc w:val="left"/>
      <w:rPr>
        <w:rFonts w:cs="Times New Roman"/>
      </w:rPr>
    </w:lvl>
  </w:abstractNum>
  <w:abstractNum w:abstractNumId="1" w15:restartNumberingAfterBreak="0">
    <w:nsid w:val="85216D96"/>
    <w:multiLevelType w:val="singleLevel"/>
    <w:tmpl w:val="9213E701"/>
    <w:lvl w:ilvl="0">
      <w:numFmt w:val="decimal"/>
      <w:lvlText w:val="•"/>
      <w:lvlJc w:val="left"/>
      <w:rPr>
        <w:rFonts w:cs="Times New Roman"/>
      </w:rPr>
    </w:lvl>
  </w:abstractNum>
  <w:abstractNum w:abstractNumId="2" w15:restartNumberingAfterBreak="0">
    <w:nsid w:val="8699EBEB"/>
    <w:multiLevelType w:val="singleLevel"/>
    <w:tmpl w:val="FD1E5750"/>
    <w:lvl w:ilvl="0">
      <w:numFmt w:val="decimal"/>
      <w:lvlText w:val="•"/>
      <w:lvlJc w:val="left"/>
      <w:rPr>
        <w:rFonts w:cs="Times New Roman"/>
      </w:rPr>
    </w:lvl>
  </w:abstractNum>
  <w:abstractNum w:abstractNumId="3" w15:restartNumberingAfterBreak="0">
    <w:nsid w:val="86AD1272"/>
    <w:multiLevelType w:val="singleLevel"/>
    <w:tmpl w:val="189AA247"/>
    <w:lvl w:ilvl="0">
      <w:numFmt w:val="decimal"/>
      <w:lvlText w:val="•"/>
      <w:lvlJc w:val="left"/>
      <w:rPr>
        <w:rFonts w:cs="Times New Roman"/>
      </w:rPr>
    </w:lvl>
  </w:abstractNum>
  <w:abstractNum w:abstractNumId="4" w15:restartNumberingAfterBreak="0">
    <w:nsid w:val="87BF7CB2"/>
    <w:multiLevelType w:val="singleLevel"/>
    <w:tmpl w:val="34926C33"/>
    <w:lvl w:ilvl="0">
      <w:numFmt w:val="decimal"/>
      <w:lvlText w:val="•"/>
      <w:lvlJc w:val="left"/>
      <w:rPr>
        <w:rFonts w:cs="Times New Roman"/>
      </w:rPr>
    </w:lvl>
  </w:abstractNum>
  <w:abstractNum w:abstractNumId="5" w15:restartNumberingAfterBreak="0">
    <w:nsid w:val="88D42E1A"/>
    <w:multiLevelType w:val="singleLevel"/>
    <w:tmpl w:val="68B9576E"/>
    <w:lvl w:ilvl="0">
      <w:numFmt w:val="decimal"/>
      <w:lvlText w:val="•"/>
      <w:lvlJc w:val="left"/>
      <w:rPr>
        <w:rFonts w:cs="Times New Roman"/>
      </w:rPr>
    </w:lvl>
  </w:abstractNum>
  <w:abstractNum w:abstractNumId="6" w15:restartNumberingAfterBreak="0">
    <w:nsid w:val="899C92DA"/>
    <w:multiLevelType w:val="singleLevel"/>
    <w:tmpl w:val="848982A1"/>
    <w:lvl w:ilvl="0">
      <w:numFmt w:val="decimal"/>
      <w:lvlText w:val="•"/>
      <w:lvlJc w:val="left"/>
      <w:rPr>
        <w:rFonts w:cs="Times New Roman"/>
      </w:rPr>
    </w:lvl>
  </w:abstractNum>
  <w:abstractNum w:abstractNumId="7" w15:restartNumberingAfterBreak="0">
    <w:nsid w:val="8F057319"/>
    <w:multiLevelType w:val="singleLevel"/>
    <w:tmpl w:val="31C1415C"/>
    <w:lvl w:ilvl="0">
      <w:numFmt w:val="decimal"/>
      <w:lvlText w:val="•"/>
      <w:lvlJc w:val="left"/>
      <w:rPr>
        <w:rFonts w:cs="Times New Roman"/>
      </w:rPr>
    </w:lvl>
  </w:abstractNum>
  <w:abstractNum w:abstractNumId="8" w15:restartNumberingAfterBreak="0">
    <w:nsid w:val="90D9EC2E"/>
    <w:multiLevelType w:val="singleLevel"/>
    <w:tmpl w:val="B6D4DE9E"/>
    <w:lvl w:ilvl="0">
      <w:numFmt w:val="decimal"/>
      <w:lvlText w:val="•"/>
      <w:lvlJc w:val="left"/>
      <w:rPr>
        <w:rFonts w:cs="Times New Roman"/>
      </w:rPr>
    </w:lvl>
  </w:abstractNum>
  <w:abstractNum w:abstractNumId="9" w15:restartNumberingAfterBreak="0">
    <w:nsid w:val="91D61E90"/>
    <w:multiLevelType w:val="singleLevel"/>
    <w:tmpl w:val="982FD368"/>
    <w:lvl w:ilvl="0">
      <w:numFmt w:val="decimal"/>
      <w:lvlText w:val="•"/>
      <w:lvlJc w:val="left"/>
      <w:rPr>
        <w:rFonts w:cs="Times New Roman"/>
      </w:rPr>
    </w:lvl>
  </w:abstractNum>
  <w:abstractNum w:abstractNumId="10" w15:restartNumberingAfterBreak="0">
    <w:nsid w:val="93DA66ED"/>
    <w:multiLevelType w:val="singleLevel"/>
    <w:tmpl w:val="1439B4D4"/>
    <w:lvl w:ilvl="0">
      <w:numFmt w:val="decimal"/>
      <w:lvlText w:val="•"/>
      <w:lvlJc w:val="left"/>
      <w:rPr>
        <w:rFonts w:cs="Times New Roman"/>
      </w:rPr>
    </w:lvl>
  </w:abstractNum>
  <w:abstractNum w:abstractNumId="11" w15:restartNumberingAfterBreak="0">
    <w:nsid w:val="95C6154E"/>
    <w:multiLevelType w:val="singleLevel"/>
    <w:tmpl w:val="E34AE14A"/>
    <w:lvl w:ilvl="0">
      <w:numFmt w:val="decimal"/>
      <w:lvlText w:val="•"/>
      <w:lvlJc w:val="left"/>
      <w:rPr>
        <w:rFonts w:cs="Times New Roman"/>
      </w:rPr>
    </w:lvl>
  </w:abstractNum>
  <w:abstractNum w:abstractNumId="12" w15:restartNumberingAfterBreak="0">
    <w:nsid w:val="9887AB83"/>
    <w:multiLevelType w:val="singleLevel"/>
    <w:tmpl w:val="CAD15670"/>
    <w:lvl w:ilvl="0">
      <w:numFmt w:val="decimal"/>
      <w:lvlText w:val="•"/>
      <w:lvlJc w:val="left"/>
      <w:rPr>
        <w:rFonts w:cs="Times New Roman"/>
      </w:rPr>
    </w:lvl>
  </w:abstractNum>
  <w:abstractNum w:abstractNumId="13" w15:restartNumberingAfterBreak="0">
    <w:nsid w:val="9929B12B"/>
    <w:multiLevelType w:val="singleLevel"/>
    <w:tmpl w:val="22ABB820"/>
    <w:lvl w:ilvl="0">
      <w:numFmt w:val="decimal"/>
      <w:lvlText w:val="•"/>
      <w:lvlJc w:val="left"/>
      <w:rPr>
        <w:rFonts w:cs="Times New Roman"/>
      </w:rPr>
    </w:lvl>
  </w:abstractNum>
  <w:abstractNum w:abstractNumId="14" w15:restartNumberingAfterBreak="0">
    <w:nsid w:val="9BD58ABF"/>
    <w:multiLevelType w:val="singleLevel"/>
    <w:tmpl w:val="81AC8321"/>
    <w:lvl w:ilvl="0">
      <w:numFmt w:val="decimal"/>
      <w:lvlText w:val="•"/>
      <w:lvlJc w:val="left"/>
      <w:rPr>
        <w:rFonts w:cs="Times New Roman"/>
      </w:rPr>
    </w:lvl>
  </w:abstractNum>
  <w:abstractNum w:abstractNumId="15" w15:restartNumberingAfterBreak="0">
    <w:nsid w:val="9E86889D"/>
    <w:multiLevelType w:val="singleLevel"/>
    <w:tmpl w:val="B48CDBD8"/>
    <w:lvl w:ilvl="0">
      <w:numFmt w:val="decimal"/>
      <w:lvlText w:val="•"/>
      <w:lvlJc w:val="left"/>
      <w:rPr>
        <w:rFonts w:cs="Times New Roman"/>
      </w:rPr>
    </w:lvl>
  </w:abstractNum>
  <w:abstractNum w:abstractNumId="16" w15:restartNumberingAfterBreak="0">
    <w:nsid w:val="9EEDBCCB"/>
    <w:multiLevelType w:val="singleLevel"/>
    <w:tmpl w:val="10C63983"/>
    <w:lvl w:ilvl="0">
      <w:numFmt w:val="decimal"/>
      <w:lvlText w:val="•"/>
      <w:lvlJc w:val="left"/>
      <w:rPr>
        <w:rFonts w:cs="Times New Roman"/>
      </w:rPr>
    </w:lvl>
  </w:abstractNum>
  <w:abstractNum w:abstractNumId="17" w15:restartNumberingAfterBreak="0">
    <w:nsid w:val="9EFF2C3D"/>
    <w:multiLevelType w:val="singleLevel"/>
    <w:tmpl w:val="F8367988"/>
    <w:lvl w:ilvl="0">
      <w:numFmt w:val="decimal"/>
      <w:lvlText w:val="•"/>
      <w:lvlJc w:val="left"/>
      <w:rPr>
        <w:rFonts w:cs="Times New Roman"/>
      </w:rPr>
    </w:lvl>
  </w:abstractNum>
  <w:abstractNum w:abstractNumId="18" w15:restartNumberingAfterBreak="0">
    <w:nsid w:val="9F0AE0F8"/>
    <w:multiLevelType w:val="singleLevel"/>
    <w:tmpl w:val="9C7D46B4"/>
    <w:lvl w:ilvl="0">
      <w:numFmt w:val="decimal"/>
      <w:lvlText w:val="•"/>
      <w:lvlJc w:val="left"/>
      <w:rPr>
        <w:rFonts w:cs="Times New Roman"/>
      </w:rPr>
    </w:lvl>
  </w:abstractNum>
  <w:abstractNum w:abstractNumId="19" w15:restartNumberingAfterBreak="0">
    <w:nsid w:val="A011E2E1"/>
    <w:multiLevelType w:val="singleLevel"/>
    <w:tmpl w:val="ECB251EB"/>
    <w:lvl w:ilvl="0">
      <w:numFmt w:val="decimal"/>
      <w:lvlText w:val="•"/>
      <w:lvlJc w:val="left"/>
      <w:rPr>
        <w:rFonts w:cs="Times New Roman"/>
      </w:rPr>
    </w:lvl>
  </w:abstractNum>
  <w:abstractNum w:abstractNumId="20" w15:restartNumberingAfterBreak="0">
    <w:nsid w:val="A249A34A"/>
    <w:multiLevelType w:val="singleLevel"/>
    <w:tmpl w:val="D8F7306A"/>
    <w:lvl w:ilvl="0">
      <w:numFmt w:val="decimal"/>
      <w:lvlText w:val="•"/>
      <w:lvlJc w:val="left"/>
      <w:rPr>
        <w:rFonts w:cs="Times New Roman"/>
      </w:rPr>
    </w:lvl>
  </w:abstractNum>
  <w:abstractNum w:abstractNumId="21" w15:restartNumberingAfterBreak="0">
    <w:nsid w:val="A33060B8"/>
    <w:multiLevelType w:val="singleLevel"/>
    <w:tmpl w:val="CDF7CC38"/>
    <w:lvl w:ilvl="0">
      <w:numFmt w:val="decimal"/>
      <w:lvlText w:val="•"/>
      <w:lvlJc w:val="left"/>
      <w:rPr>
        <w:rFonts w:cs="Times New Roman"/>
      </w:rPr>
    </w:lvl>
  </w:abstractNum>
  <w:abstractNum w:abstractNumId="22" w15:restartNumberingAfterBreak="0">
    <w:nsid w:val="A3C10EAA"/>
    <w:multiLevelType w:val="singleLevel"/>
    <w:tmpl w:val="6ED30CC1"/>
    <w:lvl w:ilvl="0">
      <w:numFmt w:val="decimal"/>
      <w:lvlText w:val="•"/>
      <w:lvlJc w:val="left"/>
      <w:rPr>
        <w:rFonts w:cs="Times New Roman"/>
      </w:rPr>
    </w:lvl>
  </w:abstractNum>
  <w:abstractNum w:abstractNumId="23" w15:restartNumberingAfterBreak="0">
    <w:nsid w:val="AA2974C3"/>
    <w:multiLevelType w:val="singleLevel"/>
    <w:tmpl w:val="C18B5B52"/>
    <w:lvl w:ilvl="0">
      <w:numFmt w:val="decimal"/>
      <w:lvlText w:val="•"/>
      <w:lvlJc w:val="left"/>
      <w:rPr>
        <w:rFonts w:cs="Times New Roman"/>
      </w:rPr>
    </w:lvl>
  </w:abstractNum>
  <w:abstractNum w:abstractNumId="24" w15:restartNumberingAfterBreak="0">
    <w:nsid w:val="AC2FE457"/>
    <w:multiLevelType w:val="singleLevel"/>
    <w:tmpl w:val="5E158E01"/>
    <w:lvl w:ilvl="0">
      <w:numFmt w:val="decimal"/>
      <w:lvlText w:val="•"/>
      <w:lvlJc w:val="left"/>
      <w:rPr>
        <w:rFonts w:cs="Times New Roman"/>
      </w:rPr>
    </w:lvl>
  </w:abstractNum>
  <w:abstractNum w:abstractNumId="25" w15:restartNumberingAfterBreak="0">
    <w:nsid w:val="AD55DE54"/>
    <w:multiLevelType w:val="singleLevel"/>
    <w:tmpl w:val="8B9B5055"/>
    <w:lvl w:ilvl="0">
      <w:numFmt w:val="decimal"/>
      <w:lvlText w:val="•"/>
      <w:lvlJc w:val="left"/>
      <w:rPr>
        <w:rFonts w:cs="Times New Roman"/>
      </w:rPr>
    </w:lvl>
  </w:abstractNum>
  <w:abstractNum w:abstractNumId="26" w15:restartNumberingAfterBreak="0">
    <w:nsid w:val="B0010DCC"/>
    <w:multiLevelType w:val="singleLevel"/>
    <w:tmpl w:val="2732955C"/>
    <w:lvl w:ilvl="0">
      <w:numFmt w:val="decimal"/>
      <w:lvlText w:val="•"/>
      <w:lvlJc w:val="left"/>
      <w:rPr>
        <w:rFonts w:cs="Times New Roman"/>
      </w:rPr>
    </w:lvl>
  </w:abstractNum>
  <w:abstractNum w:abstractNumId="27" w15:restartNumberingAfterBreak="0">
    <w:nsid w:val="B04458DA"/>
    <w:multiLevelType w:val="singleLevel"/>
    <w:tmpl w:val="CB8AA1B1"/>
    <w:lvl w:ilvl="0">
      <w:numFmt w:val="decimal"/>
      <w:lvlText w:val="•"/>
      <w:lvlJc w:val="left"/>
      <w:rPr>
        <w:rFonts w:cs="Times New Roman"/>
      </w:rPr>
    </w:lvl>
  </w:abstractNum>
  <w:abstractNum w:abstractNumId="28" w15:restartNumberingAfterBreak="0">
    <w:nsid w:val="B2B6B0B3"/>
    <w:multiLevelType w:val="singleLevel"/>
    <w:tmpl w:val="F87F6ACC"/>
    <w:lvl w:ilvl="0">
      <w:numFmt w:val="decimal"/>
      <w:lvlText w:val="•"/>
      <w:lvlJc w:val="left"/>
      <w:rPr>
        <w:rFonts w:cs="Times New Roman"/>
      </w:rPr>
    </w:lvl>
  </w:abstractNum>
  <w:abstractNum w:abstractNumId="29" w15:restartNumberingAfterBreak="0">
    <w:nsid w:val="B3B659AB"/>
    <w:multiLevelType w:val="singleLevel"/>
    <w:tmpl w:val="5B0EC61C"/>
    <w:lvl w:ilvl="0">
      <w:numFmt w:val="decimal"/>
      <w:lvlText w:val="•"/>
      <w:lvlJc w:val="left"/>
      <w:rPr>
        <w:rFonts w:cs="Times New Roman"/>
      </w:rPr>
    </w:lvl>
  </w:abstractNum>
  <w:abstractNum w:abstractNumId="30" w15:restartNumberingAfterBreak="0">
    <w:nsid w:val="B48E43D0"/>
    <w:multiLevelType w:val="singleLevel"/>
    <w:tmpl w:val="F9122E7D"/>
    <w:lvl w:ilvl="0">
      <w:numFmt w:val="decimal"/>
      <w:lvlText w:val="•"/>
      <w:lvlJc w:val="left"/>
      <w:rPr>
        <w:rFonts w:cs="Times New Roman"/>
      </w:rPr>
    </w:lvl>
  </w:abstractNum>
  <w:abstractNum w:abstractNumId="31" w15:restartNumberingAfterBreak="0">
    <w:nsid w:val="B9806899"/>
    <w:multiLevelType w:val="singleLevel"/>
    <w:tmpl w:val="F39FB7E2"/>
    <w:lvl w:ilvl="0">
      <w:numFmt w:val="decimal"/>
      <w:lvlText w:val="•"/>
      <w:lvlJc w:val="left"/>
      <w:rPr>
        <w:rFonts w:cs="Times New Roman"/>
      </w:rPr>
    </w:lvl>
  </w:abstractNum>
  <w:abstractNum w:abstractNumId="32" w15:restartNumberingAfterBreak="0">
    <w:nsid w:val="BA10F34E"/>
    <w:multiLevelType w:val="singleLevel"/>
    <w:tmpl w:val="EF8325F4"/>
    <w:lvl w:ilvl="0">
      <w:numFmt w:val="decimal"/>
      <w:lvlText w:val="•"/>
      <w:lvlJc w:val="left"/>
      <w:rPr>
        <w:rFonts w:cs="Times New Roman"/>
      </w:rPr>
    </w:lvl>
  </w:abstractNum>
  <w:abstractNum w:abstractNumId="33" w15:restartNumberingAfterBreak="0">
    <w:nsid w:val="BA5F174D"/>
    <w:multiLevelType w:val="singleLevel"/>
    <w:tmpl w:val="F9DF04B7"/>
    <w:lvl w:ilvl="0">
      <w:numFmt w:val="decimal"/>
      <w:lvlText w:val="•"/>
      <w:lvlJc w:val="left"/>
      <w:rPr>
        <w:rFonts w:cs="Times New Roman"/>
      </w:rPr>
    </w:lvl>
  </w:abstractNum>
  <w:abstractNum w:abstractNumId="34" w15:restartNumberingAfterBreak="0">
    <w:nsid w:val="BB6E73C3"/>
    <w:multiLevelType w:val="singleLevel"/>
    <w:tmpl w:val="F733644A"/>
    <w:lvl w:ilvl="0">
      <w:numFmt w:val="decimal"/>
      <w:lvlText w:val="•"/>
      <w:lvlJc w:val="left"/>
      <w:rPr>
        <w:rFonts w:cs="Times New Roman"/>
      </w:rPr>
    </w:lvl>
  </w:abstractNum>
  <w:abstractNum w:abstractNumId="35" w15:restartNumberingAfterBreak="0">
    <w:nsid w:val="BD741466"/>
    <w:multiLevelType w:val="singleLevel"/>
    <w:tmpl w:val="E0C8597E"/>
    <w:lvl w:ilvl="0">
      <w:numFmt w:val="decimal"/>
      <w:lvlText w:val="•"/>
      <w:lvlJc w:val="left"/>
      <w:rPr>
        <w:rFonts w:cs="Times New Roman"/>
      </w:rPr>
    </w:lvl>
  </w:abstractNum>
  <w:abstractNum w:abstractNumId="36" w15:restartNumberingAfterBreak="0">
    <w:nsid w:val="BDBD67D3"/>
    <w:multiLevelType w:val="singleLevel"/>
    <w:tmpl w:val="A38EE73C"/>
    <w:lvl w:ilvl="0">
      <w:numFmt w:val="decimal"/>
      <w:lvlText w:val="•"/>
      <w:lvlJc w:val="left"/>
      <w:rPr>
        <w:rFonts w:cs="Times New Roman"/>
      </w:rPr>
    </w:lvl>
  </w:abstractNum>
  <w:abstractNum w:abstractNumId="37" w15:restartNumberingAfterBreak="0">
    <w:nsid w:val="BEED35A7"/>
    <w:multiLevelType w:val="singleLevel"/>
    <w:tmpl w:val="4EA815F8"/>
    <w:lvl w:ilvl="0">
      <w:numFmt w:val="decimal"/>
      <w:lvlText w:val="•"/>
      <w:lvlJc w:val="left"/>
      <w:rPr>
        <w:rFonts w:cs="Times New Roman"/>
      </w:rPr>
    </w:lvl>
  </w:abstractNum>
  <w:abstractNum w:abstractNumId="38" w15:restartNumberingAfterBreak="0">
    <w:nsid w:val="C05621E5"/>
    <w:multiLevelType w:val="singleLevel"/>
    <w:tmpl w:val="0E49CA6D"/>
    <w:lvl w:ilvl="0">
      <w:numFmt w:val="decimal"/>
      <w:lvlText w:val="•"/>
      <w:lvlJc w:val="left"/>
      <w:rPr>
        <w:rFonts w:cs="Times New Roman"/>
      </w:rPr>
    </w:lvl>
  </w:abstractNum>
  <w:abstractNum w:abstractNumId="39" w15:restartNumberingAfterBreak="0">
    <w:nsid w:val="C40194E6"/>
    <w:multiLevelType w:val="singleLevel"/>
    <w:tmpl w:val="373228FB"/>
    <w:lvl w:ilvl="0">
      <w:numFmt w:val="decimal"/>
      <w:lvlText w:val="•"/>
      <w:lvlJc w:val="left"/>
      <w:rPr>
        <w:rFonts w:cs="Times New Roman"/>
      </w:rPr>
    </w:lvl>
  </w:abstractNum>
  <w:abstractNum w:abstractNumId="40" w15:restartNumberingAfterBreak="0">
    <w:nsid w:val="C459C7C4"/>
    <w:multiLevelType w:val="singleLevel"/>
    <w:tmpl w:val="BD8CE4EE"/>
    <w:lvl w:ilvl="0">
      <w:numFmt w:val="decimal"/>
      <w:lvlText w:val="•"/>
      <w:lvlJc w:val="left"/>
      <w:rPr>
        <w:rFonts w:cs="Times New Roman"/>
      </w:rPr>
    </w:lvl>
  </w:abstractNum>
  <w:abstractNum w:abstractNumId="41" w15:restartNumberingAfterBreak="0">
    <w:nsid w:val="C6FC14ED"/>
    <w:multiLevelType w:val="singleLevel"/>
    <w:tmpl w:val="01090F1B"/>
    <w:lvl w:ilvl="0">
      <w:numFmt w:val="decimal"/>
      <w:lvlText w:val="•"/>
      <w:lvlJc w:val="left"/>
      <w:rPr>
        <w:rFonts w:cs="Times New Roman"/>
      </w:rPr>
    </w:lvl>
  </w:abstractNum>
  <w:abstractNum w:abstractNumId="42" w15:restartNumberingAfterBreak="0">
    <w:nsid w:val="CC0BF377"/>
    <w:multiLevelType w:val="singleLevel"/>
    <w:tmpl w:val="B4896AA4"/>
    <w:lvl w:ilvl="0">
      <w:numFmt w:val="decimal"/>
      <w:lvlText w:val="•"/>
      <w:lvlJc w:val="left"/>
      <w:rPr>
        <w:rFonts w:cs="Times New Roman"/>
      </w:rPr>
    </w:lvl>
  </w:abstractNum>
  <w:abstractNum w:abstractNumId="43" w15:restartNumberingAfterBreak="0">
    <w:nsid w:val="CD077A2B"/>
    <w:multiLevelType w:val="singleLevel"/>
    <w:tmpl w:val="FDCB9AFA"/>
    <w:lvl w:ilvl="0">
      <w:numFmt w:val="decimal"/>
      <w:lvlText w:val="•"/>
      <w:lvlJc w:val="left"/>
      <w:rPr>
        <w:rFonts w:cs="Times New Roman"/>
      </w:rPr>
    </w:lvl>
  </w:abstractNum>
  <w:abstractNum w:abstractNumId="44" w15:restartNumberingAfterBreak="0">
    <w:nsid w:val="CF647F8D"/>
    <w:multiLevelType w:val="singleLevel"/>
    <w:tmpl w:val="893C7BB3"/>
    <w:lvl w:ilvl="0">
      <w:numFmt w:val="decimal"/>
      <w:lvlText w:val="•"/>
      <w:lvlJc w:val="left"/>
      <w:rPr>
        <w:rFonts w:cs="Times New Roman"/>
      </w:rPr>
    </w:lvl>
  </w:abstractNum>
  <w:abstractNum w:abstractNumId="45" w15:restartNumberingAfterBreak="0">
    <w:nsid w:val="CFB7D5F0"/>
    <w:multiLevelType w:val="singleLevel"/>
    <w:tmpl w:val="41AB8E4B"/>
    <w:lvl w:ilvl="0">
      <w:numFmt w:val="decimal"/>
      <w:lvlText w:val="•"/>
      <w:lvlJc w:val="left"/>
      <w:rPr>
        <w:rFonts w:cs="Times New Roman"/>
      </w:rPr>
    </w:lvl>
  </w:abstractNum>
  <w:abstractNum w:abstractNumId="46" w15:restartNumberingAfterBreak="0">
    <w:nsid w:val="D0735B24"/>
    <w:multiLevelType w:val="singleLevel"/>
    <w:tmpl w:val="1DC00855"/>
    <w:lvl w:ilvl="0">
      <w:numFmt w:val="decimal"/>
      <w:lvlText w:val="•"/>
      <w:lvlJc w:val="left"/>
      <w:rPr>
        <w:rFonts w:cs="Times New Roman"/>
      </w:rPr>
    </w:lvl>
  </w:abstractNum>
  <w:abstractNum w:abstractNumId="47" w15:restartNumberingAfterBreak="0">
    <w:nsid w:val="D2107EB0"/>
    <w:multiLevelType w:val="singleLevel"/>
    <w:tmpl w:val="C9118279"/>
    <w:lvl w:ilvl="0">
      <w:numFmt w:val="decimal"/>
      <w:lvlText w:val="•"/>
      <w:lvlJc w:val="left"/>
      <w:rPr>
        <w:rFonts w:cs="Times New Roman"/>
      </w:rPr>
    </w:lvl>
  </w:abstractNum>
  <w:abstractNum w:abstractNumId="48" w15:restartNumberingAfterBreak="0">
    <w:nsid w:val="D378E076"/>
    <w:multiLevelType w:val="singleLevel"/>
    <w:tmpl w:val="A78447AB"/>
    <w:lvl w:ilvl="0">
      <w:numFmt w:val="decimal"/>
      <w:lvlText w:val="•"/>
      <w:lvlJc w:val="left"/>
      <w:rPr>
        <w:rFonts w:cs="Times New Roman"/>
      </w:rPr>
    </w:lvl>
  </w:abstractNum>
  <w:abstractNum w:abstractNumId="49" w15:restartNumberingAfterBreak="0">
    <w:nsid w:val="DAA3D1EB"/>
    <w:multiLevelType w:val="singleLevel"/>
    <w:tmpl w:val="3BC184C8"/>
    <w:lvl w:ilvl="0">
      <w:numFmt w:val="decimal"/>
      <w:lvlText w:val="•"/>
      <w:lvlJc w:val="left"/>
      <w:rPr>
        <w:rFonts w:cs="Times New Roman"/>
      </w:rPr>
    </w:lvl>
  </w:abstractNum>
  <w:abstractNum w:abstractNumId="50" w15:restartNumberingAfterBreak="0">
    <w:nsid w:val="DD284750"/>
    <w:multiLevelType w:val="singleLevel"/>
    <w:tmpl w:val="1788D036"/>
    <w:lvl w:ilvl="0">
      <w:numFmt w:val="decimal"/>
      <w:lvlText w:val="•"/>
      <w:lvlJc w:val="left"/>
      <w:rPr>
        <w:rFonts w:cs="Times New Roman"/>
      </w:rPr>
    </w:lvl>
  </w:abstractNum>
  <w:abstractNum w:abstractNumId="51" w15:restartNumberingAfterBreak="0">
    <w:nsid w:val="E1866D1E"/>
    <w:multiLevelType w:val="singleLevel"/>
    <w:tmpl w:val="F723DF42"/>
    <w:lvl w:ilvl="0">
      <w:numFmt w:val="decimal"/>
      <w:lvlText w:val="•"/>
      <w:lvlJc w:val="left"/>
      <w:rPr>
        <w:rFonts w:cs="Times New Roman"/>
      </w:rPr>
    </w:lvl>
  </w:abstractNum>
  <w:abstractNum w:abstractNumId="52" w15:restartNumberingAfterBreak="0">
    <w:nsid w:val="E390906B"/>
    <w:multiLevelType w:val="singleLevel"/>
    <w:tmpl w:val="860A1FEC"/>
    <w:lvl w:ilvl="0">
      <w:numFmt w:val="decimal"/>
      <w:lvlText w:val="•"/>
      <w:lvlJc w:val="left"/>
      <w:rPr>
        <w:rFonts w:cs="Times New Roman"/>
      </w:rPr>
    </w:lvl>
  </w:abstractNum>
  <w:abstractNum w:abstractNumId="53" w15:restartNumberingAfterBreak="0">
    <w:nsid w:val="E5FDD875"/>
    <w:multiLevelType w:val="singleLevel"/>
    <w:tmpl w:val="C8A0B332"/>
    <w:lvl w:ilvl="0">
      <w:numFmt w:val="decimal"/>
      <w:lvlText w:val="•"/>
      <w:lvlJc w:val="left"/>
      <w:rPr>
        <w:rFonts w:cs="Times New Roman"/>
      </w:rPr>
    </w:lvl>
  </w:abstractNum>
  <w:abstractNum w:abstractNumId="54" w15:restartNumberingAfterBreak="0">
    <w:nsid w:val="ED2A4C1B"/>
    <w:multiLevelType w:val="singleLevel"/>
    <w:tmpl w:val="DAE44FA5"/>
    <w:lvl w:ilvl="0">
      <w:numFmt w:val="decimal"/>
      <w:lvlText w:val="•"/>
      <w:lvlJc w:val="left"/>
      <w:rPr>
        <w:rFonts w:cs="Times New Roman"/>
      </w:rPr>
    </w:lvl>
  </w:abstractNum>
  <w:abstractNum w:abstractNumId="55" w15:restartNumberingAfterBreak="0">
    <w:nsid w:val="EDB41709"/>
    <w:multiLevelType w:val="singleLevel"/>
    <w:tmpl w:val="DFFEA2BA"/>
    <w:lvl w:ilvl="0">
      <w:numFmt w:val="decimal"/>
      <w:lvlText w:val="•"/>
      <w:lvlJc w:val="left"/>
      <w:rPr>
        <w:rFonts w:cs="Times New Roman"/>
      </w:rPr>
    </w:lvl>
  </w:abstractNum>
  <w:abstractNum w:abstractNumId="56" w15:restartNumberingAfterBreak="0">
    <w:nsid w:val="EE0B34A8"/>
    <w:multiLevelType w:val="singleLevel"/>
    <w:tmpl w:val="82D59C2E"/>
    <w:lvl w:ilvl="0">
      <w:numFmt w:val="decimal"/>
      <w:lvlText w:val="•"/>
      <w:lvlJc w:val="left"/>
      <w:rPr>
        <w:rFonts w:cs="Times New Roman"/>
      </w:rPr>
    </w:lvl>
  </w:abstractNum>
  <w:abstractNum w:abstractNumId="57" w15:restartNumberingAfterBreak="0">
    <w:nsid w:val="EE2E3C25"/>
    <w:multiLevelType w:val="singleLevel"/>
    <w:tmpl w:val="87EFB2EB"/>
    <w:lvl w:ilvl="0">
      <w:numFmt w:val="decimal"/>
      <w:lvlText w:val="•"/>
      <w:lvlJc w:val="left"/>
      <w:rPr>
        <w:rFonts w:cs="Times New Roman"/>
      </w:rPr>
    </w:lvl>
  </w:abstractNum>
  <w:abstractNum w:abstractNumId="58" w15:restartNumberingAfterBreak="0">
    <w:nsid w:val="EFA82E24"/>
    <w:multiLevelType w:val="singleLevel"/>
    <w:tmpl w:val="27B4A3AB"/>
    <w:lvl w:ilvl="0">
      <w:numFmt w:val="decimal"/>
      <w:lvlText w:val="•"/>
      <w:lvlJc w:val="left"/>
      <w:rPr>
        <w:rFonts w:cs="Times New Roman"/>
      </w:rPr>
    </w:lvl>
  </w:abstractNum>
  <w:abstractNum w:abstractNumId="59" w15:restartNumberingAfterBreak="0">
    <w:nsid w:val="F179FDC7"/>
    <w:multiLevelType w:val="singleLevel"/>
    <w:tmpl w:val="6D60C7AB"/>
    <w:lvl w:ilvl="0">
      <w:numFmt w:val="decimal"/>
      <w:lvlText w:val="•"/>
      <w:lvlJc w:val="left"/>
      <w:rPr>
        <w:rFonts w:cs="Times New Roman"/>
      </w:rPr>
    </w:lvl>
  </w:abstractNum>
  <w:abstractNum w:abstractNumId="60" w15:restartNumberingAfterBreak="0">
    <w:nsid w:val="F2F4B34D"/>
    <w:multiLevelType w:val="singleLevel"/>
    <w:tmpl w:val="60121366"/>
    <w:lvl w:ilvl="0">
      <w:numFmt w:val="decimal"/>
      <w:lvlText w:val="•"/>
      <w:lvlJc w:val="left"/>
      <w:rPr>
        <w:rFonts w:cs="Times New Roman"/>
      </w:rPr>
    </w:lvl>
  </w:abstractNum>
  <w:abstractNum w:abstractNumId="61" w15:restartNumberingAfterBreak="0">
    <w:nsid w:val="F366CDE0"/>
    <w:multiLevelType w:val="singleLevel"/>
    <w:tmpl w:val="649D817B"/>
    <w:lvl w:ilvl="0">
      <w:numFmt w:val="decimal"/>
      <w:lvlText w:val="•"/>
      <w:lvlJc w:val="left"/>
      <w:rPr>
        <w:rFonts w:cs="Times New Roman"/>
      </w:rPr>
    </w:lvl>
  </w:abstractNum>
  <w:abstractNum w:abstractNumId="62" w15:restartNumberingAfterBreak="0">
    <w:nsid w:val="F6542DCA"/>
    <w:multiLevelType w:val="singleLevel"/>
    <w:tmpl w:val="E5C494D7"/>
    <w:lvl w:ilvl="0">
      <w:numFmt w:val="decimal"/>
      <w:lvlText w:val="•"/>
      <w:lvlJc w:val="left"/>
      <w:rPr>
        <w:rFonts w:cs="Times New Roman"/>
      </w:rPr>
    </w:lvl>
  </w:abstractNum>
  <w:abstractNum w:abstractNumId="63" w15:restartNumberingAfterBreak="0">
    <w:nsid w:val="FB6FB90D"/>
    <w:multiLevelType w:val="singleLevel"/>
    <w:tmpl w:val="9D12CFAF"/>
    <w:lvl w:ilvl="0">
      <w:numFmt w:val="decimal"/>
      <w:lvlText w:val="•"/>
      <w:lvlJc w:val="left"/>
      <w:rPr>
        <w:rFonts w:cs="Times New Roman"/>
      </w:rPr>
    </w:lvl>
  </w:abstractNum>
  <w:abstractNum w:abstractNumId="64" w15:restartNumberingAfterBreak="0">
    <w:nsid w:val="FCB809BE"/>
    <w:multiLevelType w:val="singleLevel"/>
    <w:tmpl w:val="4F968E14"/>
    <w:lvl w:ilvl="0">
      <w:numFmt w:val="decimal"/>
      <w:lvlText w:val="•"/>
      <w:lvlJc w:val="left"/>
      <w:rPr>
        <w:rFonts w:cs="Times New Roman"/>
      </w:rPr>
    </w:lvl>
  </w:abstractNum>
  <w:abstractNum w:abstractNumId="65" w15:restartNumberingAfterBreak="0">
    <w:nsid w:val="FCEDA057"/>
    <w:multiLevelType w:val="singleLevel"/>
    <w:tmpl w:val="3807A57D"/>
    <w:lvl w:ilvl="0">
      <w:numFmt w:val="decimal"/>
      <w:lvlText w:val="•"/>
      <w:lvlJc w:val="left"/>
      <w:rPr>
        <w:rFonts w:cs="Times New Roman"/>
      </w:rPr>
    </w:lvl>
  </w:abstractNum>
  <w:abstractNum w:abstractNumId="66" w15:restartNumberingAfterBreak="0">
    <w:nsid w:val="FDDDEC10"/>
    <w:multiLevelType w:val="singleLevel"/>
    <w:tmpl w:val="5B1F4D65"/>
    <w:lvl w:ilvl="0">
      <w:numFmt w:val="decimal"/>
      <w:lvlText w:val="•"/>
      <w:lvlJc w:val="left"/>
      <w:rPr>
        <w:rFonts w:cs="Times New Roman"/>
      </w:rPr>
    </w:lvl>
  </w:abstractNum>
  <w:abstractNum w:abstractNumId="67" w15:restartNumberingAfterBreak="0">
    <w:nsid w:val="FEB55EB6"/>
    <w:multiLevelType w:val="singleLevel"/>
    <w:tmpl w:val="0941457C"/>
    <w:lvl w:ilvl="0">
      <w:numFmt w:val="decimal"/>
      <w:lvlText w:val="•"/>
      <w:lvlJc w:val="left"/>
      <w:rPr>
        <w:rFonts w:cs="Times New Roman"/>
      </w:rPr>
    </w:lvl>
  </w:abstractNum>
  <w:abstractNum w:abstractNumId="68" w15:restartNumberingAfterBreak="0">
    <w:nsid w:val="00282FBF"/>
    <w:multiLevelType w:val="singleLevel"/>
    <w:tmpl w:val="CB4599E7"/>
    <w:lvl w:ilvl="0">
      <w:numFmt w:val="decimal"/>
      <w:lvlText w:val="•"/>
      <w:lvlJc w:val="left"/>
      <w:rPr>
        <w:rFonts w:cs="Times New Roman"/>
      </w:rPr>
    </w:lvl>
  </w:abstractNum>
  <w:abstractNum w:abstractNumId="69" w15:restartNumberingAfterBreak="0">
    <w:nsid w:val="0082BD5D"/>
    <w:multiLevelType w:val="singleLevel"/>
    <w:tmpl w:val="868536D7"/>
    <w:lvl w:ilvl="0">
      <w:numFmt w:val="decimal"/>
      <w:lvlText w:val="•"/>
      <w:lvlJc w:val="left"/>
      <w:rPr>
        <w:rFonts w:cs="Times New Roman"/>
      </w:rPr>
    </w:lvl>
  </w:abstractNum>
  <w:abstractNum w:abstractNumId="70" w15:restartNumberingAfterBreak="0">
    <w:nsid w:val="008B1030"/>
    <w:multiLevelType w:val="hybridMultilevel"/>
    <w:tmpl w:val="2DEAC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02401577"/>
    <w:multiLevelType w:val="singleLevel"/>
    <w:tmpl w:val="2BA32B2B"/>
    <w:lvl w:ilvl="0">
      <w:numFmt w:val="decimal"/>
      <w:lvlText w:val="•"/>
      <w:lvlJc w:val="left"/>
      <w:rPr>
        <w:rFonts w:cs="Times New Roman"/>
      </w:rPr>
    </w:lvl>
  </w:abstractNum>
  <w:abstractNum w:abstractNumId="72" w15:restartNumberingAfterBreak="0">
    <w:nsid w:val="043863A7"/>
    <w:multiLevelType w:val="singleLevel"/>
    <w:tmpl w:val="BD02A04D"/>
    <w:lvl w:ilvl="0">
      <w:numFmt w:val="decimal"/>
      <w:lvlText w:val="•"/>
      <w:lvlJc w:val="left"/>
      <w:rPr>
        <w:rFonts w:cs="Times New Roman"/>
      </w:rPr>
    </w:lvl>
  </w:abstractNum>
  <w:abstractNum w:abstractNumId="73" w15:restartNumberingAfterBreak="0">
    <w:nsid w:val="060E8C3F"/>
    <w:multiLevelType w:val="singleLevel"/>
    <w:tmpl w:val="948AD2DB"/>
    <w:lvl w:ilvl="0">
      <w:numFmt w:val="decimal"/>
      <w:lvlText w:val="•"/>
      <w:lvlJc w:val="left"/>
      <w:rPr>
        <w:rFonts w:cs="Times New Roman"/>
      </w:rPr>
    </w:lvl>
  </w:abstractNum>
  <w:abstractNum w:abstractNumId="74" w15:restartNumberingAfterBreak="0">
    <w:nsid w:val="0A02B40B"/>
    <w:multiLevelType w:val="singleLevel"/>
    <w:tmpl w:val="2617D7E3"/>
    <w:lvl w:ilvl="0">
      <w:numFmt w:val="decimal"/>
      <w:lvlText w:val="•"/>
      <w:lvlJc w:val="left"/>
      <w:rPr>
        <w:rFonts w:cs="Times New Roman"/>
      </w:rPr>
    </w:lvl>
  </w:abstractNum>
  <w:abstractNum w:abstractNumId="75" w15:restartNumberingAfterBreak="0">
    <w:nsid w:val="0A997F5C"/>
    <w:multiLevelType w:val="singleLevel"/>
    <w:tmpl w:val="F75C84DE"/>
    <w:lvl w:ilvl="0">
      <w:numFmt w:val="decimal"/>
      <w:lvlText w:val="•"/>
      <w:lvlJc w:val="left"/>
      <w:rPr>
        <w:rFonts w:cs="Times New Roman"/>
      </w:rPr>
    </w:lvl>
  </w:abstractNum>
  <w:abstractNum w:abstractNumId="76" w15:restartNumberingAfterBreak="0">
    <w:nsid w:val="0AF1679E"/>
    <w:multiLevelType w:val="singleLevel"/>
    <w:tmpl w:val="176A026F"/>
    <w:lvl w:ilvl="0">
      <w:numFmt w:val="decimal"/>
      <w:lvlText w:val="•"/>
      <w:lvlJc w:val="left"/>
      <w:rPr>
        <w:rFonts w:cs="Times New Roman"/>
      </w:rPr>
    </w:lvl>
  </w:abstractNum>
  <w:abstractNum w:abstractNumId="77" w15:restartNumberingAfterBreak="0">
    <w:nsid w:val="0B56993C"/>
    <w:multiLevelType w:val="singleLevel"/>
    <w:tmpl w:val="23A9E682"/>
    <w:lvl w:ilvl="0">
      <w:numFmt w:val="decimal"/>
      <w:lvlText w:val="•"/>
      <w:lvlJc w:val="left"/>
      <w:rPr>
        <w:rFonts w:cs="Times New Roman"/>
      </w:rPr>
    </w:lvl>
  </w:abstractNum>
  <w:abstractNum w:abstractNumId="78" w15:restartNumberingAfterBreak="0">
    <w:nsid w:val="0B9ED5AE"/>
    <w:multiLevelType w:val="singleLevel"/>
    <w:tmpl w:val="63C3A6E6"/>
    <w:lvl w:ilvl="0">
      <w:numFmt w:val="decimal"/>
      <w:lvlText w:val="•"/>
      <w:lvlJc w:val="left"/>
      <w:rPr>
        <w:rFonts w:cs="Times New Roman"/>
      </w:rPr>
    </w:lvl>
  </w:abstractNum>
  <w:abstractNum w:abstractNumId="79" w15:restartNumberingAfterBreak="0">
    <w:nsid w:val="0DB66321"/>
    <w:multiLevelType w:val="singleLevel"/>
    <w:tmpl w:val="C516250D"/>
    <w:lvl w:ilvl="0">
      <w:numFmt w:val="decimal"/>
      <w:lvlText w:val="•"/>
      <w:lvlJc w:val="left"/>
      <w:rPr>
        <w:rFonts w:cs="Times New Roman"/>
      </w:rPr>
    </w:lvl>
  </w:abstractNum>
  <w:abstractNum w:abstractNumId="80" w15:restartNumberingAfterBreak="0">
    <w:nsid w:val="0E98DD67"/>
    <w:multiLevelType w:val="singleLevel"/>
    <w:tmpl w:val="536D6D92"/>
    <w:lvl w:ilvl="0">
      <w:numFmt w:val="decimal"/>
      <w:lvlText w:val="•"/>
      <w:lvlJc w:val="left"/>
      <w:rPr>
        <w:rFonts w:cs="Times New Roman"/>
      </w:rPr>
    </w:lvl>
  </w:abstractNum>
  <w:abstractNum w:abstractNumId="81" w15:restartNumberingAfterBreak="0">
    <w:nsid w:val="110966F7"/>
    <w:multiLevelType w:val="singleLevel"/>
    <w:tmpl w:val="826A35CD"/>
    <w:lvl w:ilvl="0">
      <w:numFmt w:val="decimal"/>
      <w:lvlText w:val="•"/>
      <w:lvlJc w:val="left"/>
      <w:rPr>
        <w:rFonts w:cs="Times New Roman"/>
      </w:rPr>
    </w:lvl>
  </w:abstractNum>
  <w:abstractNum w:abstractNumId="82" w15:restartNumberingAfterBreak="0">
    <w:nsid w:val="11464181"/>
    <w:multiLevelType w:val="singleLevel"/>
    <w:tmpl w:val="D9C18E87"/>
    <w:lvl w:ilvl="0">
      <w:numFmt w:val="decimal"/>
      <w:lvlText w:val="•"/>
      <w:lvlJc w:val="left"/>
      <w:rPr>
        <w:rFonts w:cs="Times New Roman"/>
      </w:rPr>
    </w:lvl>
  </w:abstractNum>
  <w:abstractNum w:abstractNumId="83" w15:restartNumberingAfterBreak="0">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4" w15:restartNumberingAfterBreak="0">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85" w15:restartNumberingAfterBreak="0">
    <w:nsid w:val="16D5B529"/>
    <w:multiLevelType w:val="singleLevel"/>
    <w:tmpl w:val="7DF9282E"/>
    <w:lvl w:ilvl="0">
      <w:numFmt w:val="decimal"/>
      <w:lvlText w:val="•"/>
      <w:lvlJc w:val="left"/>
      <w:rPr>
        <w:rFonts w:cs="Times New Roman"/>
      </w:rPr>
    </w:lvl>
  </w:abstractNum>
  <w:abstractNum w:abstractNumId="86" w15:restartNumberingAfterBreak="0">
    <w:nsid w:val="1707E774"/>
    <w:multiLevelType w:val="singleLevel"/>
    <w:tmpl w:val="7648DF04"/>
    <w:lvl w:ilvl="0">
      <w:numFmt w:val="decimal"/>
      <w:lvlText w:val="•"/>
      <w:lvlJc w:val="left"/>
      <w:rPr>
        <w:rFonts w:cs="Times New Roman"/>
      </w:rPr>
    </w:lvl>
  </w:abstractNum>
  <w:abstractNum w:abstractNumId="87" w15:restartNumberingAfterBreak="0">
    <w:nsid w:val="17CDE074"/>
    <w:multiLevelType w:val="singleLevel"/>
    <w:tmpl w:val="7904738D"/>
    <w:lvl w:ilvl="0">
      <w:numFmt w:val="decimal"/>
      <w:lvlText w:val="•"/>
      <w:lvlJc w:val="left"/>
      <w:rPr>
        <w:rFonts w:cs="Times New Roman"/>
      </w:rPr>
    </w:lvl>
  </w:abstractNum>
  <w:abstractNum w:abstractNumId="88" w15:restartNumberingAfterBreak="0">
    <w:nsid w:val="191C7C09"/>
    <w:multiLevelType w:val="singleLevel"/>
    <w:tmpl w:val="AB7ED4D8"/>
    <w:lvl w:ilvl="0">
      <w:numFmt w:val="decimal"/>
      <w:lvlText w:val="•"/>
      <w:lvlJc w:val="left"/>
      <w:rPr>
        <w:rFonts w:cs="Times New Roman"/>
      </w:rPr>
    </w:lvl>
  </w:abstractNum>
  <w:abstractNum w:abstractNumId="89" w15:restartNumberingAfterBreak="0">
    <w:nsid w:val="1AD08FDA"/>
    <w:multiLevelType w:val="singleLevel"/>
    <w:tmpl w:val="B1F0A948"/>
    <w:lvl w:ilvl="0">
      <w:numFmt w:val="decimal"/>
      <w:lvlText w:val="•"/>
      <w:lvlJc w:val="left"/>
      <w:rPr>
        <w:rFonts w:cs="Times New Roman"/>
      </w:rPr>
    </w:lvl>
  </w:abstractNum>
  <w:abstractNum w:abstractNumId="90" w15:restartNumberingAfterBreak="0">
    <w:nsid w:val="1B681B8D"/>
    <w:multiLevelType w:val="hybridMultilevel"/>
    <w:tmpl w:val="D14E26B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1" w15:restartNumberingAfterBreak="0">
    <w:nsid w:val="1CD5A31D"/>
    <w:multiLevelType w:val="singleLevel"/>
    <w:tmpl w:val="E977BA37"/>
    <w:lvl w:ilvl="0">
      <w:numFmt w:val="decimal"/>
      <w:lvlText w:val="•"/>
      <w:lvlJc w:val="left"/>
      <w:rPr>
        <w:rFonts w:cs="Times New Roman"/>
      </w:rPr>
    </w:lvl>
  </w:abstractNum>
  <w:abstractNum w:abstractNumId="92" w15:restartNumberingAfterBreak="0">
    <w:nsid w:val="1CF81AF0"/>
    <w:multiLevelType w:val="singleLevel"/>
    <w:tmpl w:val="5B154E59"/>
    <w:lvl w:ilvl="0">
      <w:numFmt w:val="decimal"/>
      <w:lvlText w:val="•"/>
      <w:lvlJc w:val="left"/>
      <w:rPr>
        <w:rFonts w:cs="Times New Roman"/>
      </w:rPr>
    </w:lvl>
  </w:abstractNum>
  <w:abstractNum w:abstractNumId="93" w15:restartNumberingAfterBreak="0">
    <w:nsid w:val="20BE0D7E"/>
    <w:multiLevelType w:val="singleLevel"/>
    <w:tmpl w:val="0965E472"/>
    <w:lvl w:ilvl="0">
      <w:numFmt w:val="decimal"/>
      <w:lvlText w:val="•"/>
      <w:lvlJc w:val="left"/>
      <w:rPr>
        <w:rFonts w:cs="Times New Roman"/>
      </w:rPr>
    </w:lvl>
  </w:abstractNum>
  <w:abstractNum w:abstractNumId="94" w15:restartNumberingAfterBreak="0">
    <w:nsid w:val="21EAA1F8"/>
    <w:multiLevelType w:val="singleLevel"/>
    <w:tmpl w:val="8135A0CC"/>
    <w:lvl w:ilvl="0">
      <w:numFmt w:val="decimal"/>
      <w:lvlText w:val="•"/>
      <w:lvlJc w:val="left"/>
      <w:rPr>
        <w:rFonts w:cs="Times New Roman"/>
      </w:rPr>
    </w:lvl>
  </w:abstractNum>
  <w:abstractNum w:abstractNumId="95" w15:restartNumberingAfterBreak="0">
    <w:nsid w:val="239130E3"/>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15:restartNumberingAfterBreak="0">
    <w:nsid w:val="29031179"/>
    <w:multiLevelType w:val="singleLevel"/>
    <w:tmpl w:val="AFA010F4"/>
    <w:lvl w:ilvl="0">
      <w:numFmt w:val="decimal"/>
      <w:lvlText w:val="•"/>
      <w:lvlJc w:val="left"/>
      <w:rPr>
        <w:rFonts w:cs="Times New Roman"/>
      </w:rPr>
    </w:lvl>
  </w:abstractNum>
  <w:abstractNum w:abstractNumId="97" w15:restartNumberingAfterBreak="0">
    <w:nsid w:val="29D750C1"/>
    <w:multiLevelType w:val="singleLevel"/>
    <w:tmpl w:val="B1D84429"/>
    <w:lvl w:ilvl="0">
      <w:numFmt w:val="decimal"/>
      <w:lvlText w:val="•"/>
      <w:lvlJc w:val="left"/>
      <w:rPr>
        <w:rFonts w:cs="Times New Roman"/>
      </w:rPr>
    </w:lvl>
  </w:abstractNum>
  <w:abstractNum w:abstractNumId="98" w15:restartNumberingAfterBreak="0">
    <w:nsid w:val="29DA510C"/>
    <w:multiLevelType w:val="singleLevel"/>
    <w:tmpl w:val="AF985146"/>
    <w:lvl w:ilvl="0">
      <w:numFmt w:val="decimal"/>
      <w:lvlText w:val="•"/>
      <w:lvlJc w:val="left"/>
      <w:rPr>
        <w:rFonts w:cs="Times New Roman"/>
      </w:rPr>
    </w:lvl>
  </w:abstractNum>
  <w:abstractNum w:abstractNumId="99" w15:restartNumberingAfterBreak="0">
    <w:nsid w:val="2B92746E"/>
    <w:multiLevelType w:val="singleLevel"/>
    <w:tmpl w:val="3276C607"/>
    <w:lvl w:ilvl="0">
      <w:numFmt w:val="decimal"/>
      <w:lvlText w:val="•"/>
      <w:lvlJc w:val="left"/>
      <w:rPr>
        <w:rFonts w:cs="Times New Roman"/>
      </w:rPr>
    </w:lvl>
  </w:abstractNum>
  <w:abstractNum w:abstractNumId="100" w15:restartNumberingAfterBreak="0">
    <w:nsid w:val="2E43220C"/>
    <w:multiLevelType w:val="singleLevel"/>
    <w:tmpl w:val="3E191DB9"/>
    <w:lvl w:ilvl="0">
      <w:numFmt w:val="decimal"/>
      <w:lvlText w:val="•"/>
      <w:lvlJc w:val="left"/>
      <w:rPr>
        <w:rFonts w:cs="Times New Roman"/>
      </w:rPr>
    </w:lvl>
  </w:abstractNum>
  <w:abstractNum w:abstractNumId="101" w15:restartNumberingAfterBreak="0">
    <w:nsid w:val="307E850E"/>
    <w:multiLevelType w:val="singleLevel"/>
    <w:tmpl w:val="FA4364CE"/>
    <w:lvl w:ilvl="0">
      <w:numFmt w:val="decimal"/>
      <w:lvlText w:val="•"/>
      <w:lvlJc w:val="left"/>
      <w:rPr>
        <w:rFonts w:cs="Times New Roman"/>
      </w:rPr>
    </w:lvl>
  </w:abstractNum>
  <w:abstractNum w:abstractNumId="102" w15:restartNumberingAfterBreak="0">
    <w:nsid w:val="314A1708"/>
    <w:multiLevelType w:val="singleLevel"/>
    <w:tmpl w:val="7DCA26EB"/>
    <w:lvl w:ilvl="0">
      <w:numFmt w:val="decimal"/>
      <w:lvlText w:val="•"/>
      <w:lvlJc w:val="left"/>
      <w:rPr>
        <w:rFonts w:cs="Times New Roman"/>
      </w:rPr>
    </w:lvl>
  </w:abstractNum>
  <w:abstractNum w:abstractNumId="103" w15:restartNumberingAfterBreak="0">
    <w:nsid w:val="324F9ACD"/>
    <w:multiLevelType w:val="singleLevel"/>
    <w:tmpl w:val="8960A0FB"/>
    <w:lvl w:ilvl="0">
      <w:numFmt w:val="decimal"/>
      <w:lvlText w:val="•"/>
      <w:lvlJc w:val="left"/>
      <w:rPr>
        <w:rFonts w:cs="Times New Roman"/>
      </w:rPr>
    </w:lvl>
  </w:abstractNum>
  <w:abstractNum w:abstractNumId="104" w15:restartNumberingAfterBreak="0">
    <w:nsid w:val="329901CF"/>
    <w:multiLevelType w:val="singleLevel"/>
    <w:tmpl w:val="414D1219"/>
    <w:lvl w:ilvl="0">
      <w:numFmt w:val="decimal"/>
      <w:lvlText w:val="•"/>
      <w:lvlJc w:val="left"/>
      <w:rPr>
        <w:rFonts w:cs="Times New Roman"/>
      </w:rPr>
    </w:lvl>
  </w:abstractNum>
  <w:abstractNum w:abstractNumId="105" w15:restartNumberingAfterBreak="0">
    <w:nsid w:val="330D10E3"/>
    <w:multiLevelType w:val="singleLevel"/>
    <w:tmpl w:val="6F4912C2"/>
    <w:lvl w:ilvl="0">
      <w:numFmt w:val="decimal"/>
      <w:lvlText w:val="•"/>
      <w:lvlJc w:val="left"/>
      <w:rPr>
        <w:rFonts w:cs="Times New Roman"/>
      </w:rPr>
    </w:lvl>
  </w:abstractNum>
  <w:abstractNum w:abstractNumId="106" w15:restartNumberingAfterBreak="0">
    <w:nsid w:val="33263AE1"/>
    <w:multiLevelType w:val="singleLevel"/>
    <w:tmpl w:val="C0A03209"/>
    <w:lvl w:ilvl="0">
      <w:numFmt w:val="decimal"/>
      <w:lvlText w:val="•"/>
      <w:lvlJc w:val="left"/>
      <w:rPr>
        <w:rFonts w:cs="Times New Roman"/>
      </w:rPr>
    </w:lvl>
  </w:abstractNum>
  <w:abstractNum w:abstractNumId="107" w15:restartNumberingAfterBreak="0">
    <w:nsid w:val="33DF0E9C"/>
    <w:multiLevelType w:val="singleLevel"/>
    <w:tmpl w:val="FEEB6DCA"/>
    <w:lvl w:ilvl="0">
      <w:numFmt w:val="decimal"/>
      <w:lvlText w:val="•"/>
      <w:lvlJc w:val="left"/>
      <w:rPr>
        <w:rFonts w:cs="Times New Roman"/>
      </w:rPr>
    </w:lvl>
  </w:abstractNum>
  <w:abstractNum w:abstractNumId="108" w15:restartNumberingAfterBreak="0">
    <w:nsid w:val="36FB5384"/>
    <w:multiLevelType w:val="singleLevel"/>
    <w:tmpl w:val="92922E78"/>
    <w:lvl w:ilvl="0">
      <w:numFmt w:val="decimal"/>
      <w:lvlText w:val="•"/>
      <w:lvlJc w:val="left"/>
      <w:rPr>
        <w:rFonts w:cs="Times New Roman"/>
      </w:rPr>
    </w:lvl>
  </w:abstractNum>
  <w:abstractNum w:abstractNumId="109" w15:restartNumberingAfterBreak="0">
    <w:nsid w:val="3721F9BB"/>
    <w:multiLevelType w:val="singleLevel"/>
    <w:tmpl w:val="9FFAB51E"/>
    <w:lvl w:ilvl="0">
      <w:numFmt w:val="decimal"/>
      <w:lvlText w:val="•"/>
      <w:lvlJc w:val="left"/>
      <w:rPr>
        <w:rFonts w:cs="Times New Roman"/>
      </w:rPr>
    </w:lvl>
  </w:abstractNum>
  <w:abstractNum w:abstractNumId="110" w15:restartNumberingAfterBreak="0">
    <w:nsid w:val="39793493"/>
    <w:multiLevelType w:val="singleLevel"/>
    <w:tmpl w:val="D002A808"/>
    <w:lvl w:ilvl="0">
      <w:numFmt w:val="decimal"/>
      <w:lvlText w:val="•"/>
      <w:lvlJc w:val="left"/>
      <w:rPr>
        <w:rFonts w:cs="Times New Roman"/>
      </w:rPr>
    </w:lvl>
  </w:abstractNum>
  <w:abstractNum w:abstractNumId="111" w15:restartNumberingAfterBreak="0">
    <w:nsid w:val="3BF46813"/>
    <w:multiLevelType w:val="singleLevel"/>
    <w:tmpl w:val="ADD9E4A0"/>
    <w:lvl w:ilvl="0">
      <w:numFmt w:val="decimal"/>
      <w:lvlText w:val="•"/>
      <w:lvlJc w:val="left"/>
      <w:rPr>
        <w:rFonts w:cs="Times New Roman"/>
      </w:rPr>
    </w:lvl>
  </w:abstractNum>
  <w:abstractNum w:abstractNumId="112" w15:restartNumberingAfterBreak="0">
    <w:nsid w:val="3CAFE6FF"/>
    <w:multiLevelType w:val="singleLevel"/>
    <w:tmpl w:val="502F9B91"/>
    <w:lvl w:ilvl="0">
      <w:numFmt w:val="decimal"/>
      <w:lvlText w:val="•"/>
      <w:lvlJc w:val="left"/>
      <w:rPr>
        <w:rFonts w:cs="Times New Roman"/>
      </w:rPr>
    </w:lvl>
  </w:abstractNum>
  <w:abstractNum w:abstractNumId="113" w15:restartNumberingAfterBreak="0">
    <w:nsid w:val="3CCE4E31"/>
    <w:multiLevelType w:val="singleLevel"/>
    <w:tmpl w:val="1FF77115"/>
    <w:lvl w:ilvl="0">
      <w:numFmt w:val="decimal"/>
      <w:lvlText w:val="•"/>
      <w:lvlJc w:val="left"/>
      <w:rPr>
        <w:rFonts w:cs="Times New Roman"/>
      </w:rPr>
    </w:lvl>
  </w:abstractNum>
  <w:abstractNum w:abstractNumId="114" w15:restartNumberingAfterBreak="0">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115" w15:restartNumberingAfterBreak="0">
    <w:nsid w:val="3F6EE11F"/>
    <w:multiLevelType w:val="singleLevel"/>
    <w:tmpl w:val="BCFA8EBA"/>
    <w:lvl w:ilvl="0">
      <w:numFmt w:val="decimal"/>
      <w:lvlText w:val="•"/>
      <w:lvlJc w:val="left"/>
      <w:rPr>
        <w:rFonts w:cs="Times New Roman"/>
      </w:rPr>
    </w:lvl>
  </w:abstractNum>
  <w:abstractNum w:abstractNumId="116" w15:restartNumberingAfterBreak="0">
    <w:nsid w:val="4469798D"/>
    <w:multiLevelType w:val="singleLevel"/>
    <w:tmpl w:val="706B305A"/>
    <w:lvl w:ilvl="0">
      <w:numFmt w:val="decimal"/>
      <w:lvlText w:val="•"/>
      <w:lvlJc w:val="left"/>
      <w:rPr>
        <w:rFonts w:cs="Times New Roman"/>
      </w:rPr>
    </w:lvl>
  </w:abstractNum>
  <w:abstractNum w:abstractNumId="117" w15:restartNumberingAfterBreak="0">
    <w:nsid w:val="48C08784"/>
    <w:multiLevelType w:val="singleLevel"/>
    <w:tmpl w:val="D074ED53"/>
    <w:lvl w:ilvl="0">
      <w:numFmt w:val="decimal"/>
      <w:lvlText w:val="•"/>
      <w:lvlJc w:val="left"/>
      <w:rPr>
        <w:rFonts w:cs="Times New Roman"/>
      </w:rPr>
    </w:lvl>
  </w:abstractNum>
  <w:abstractNum w:abstractNumId="118" w15:restartNumberingAfterBreak="0">
    <w:nsid w:val="48C86E36"/>
    <w:multiLevelType w:val="singleLevel"/>
    <w:tmpl w:val="2EF80761"/>
    <w:lvl w:ilvl="0">
      <w:numFmt w:val="decimal"/>
      <w:lvlText w:val="•"/>
      <w:lvlJc w:val="left"/>
      <w:rPr>
        <w:rFonts w:cs="Times New Roman"/>
      </w:rPr>
    </w:lvl>
  </w:abstractNum>
  <w:abstractNum w:abstractNumId="119" w15:restartNumberingAfterBreak="0">
    <w:nsid w:val="50FAF3FF"/>
    <w:multiLevelType w:val="singleLevel"/>
    <w:tmpl w:val="EABD8584"/>
    <w:lvl w:ilvl="0">
      <w:numFmt w:val="decimal"/>
      <w:lvlText w:val="•"/>
      <w:lvlJc w:val="left"/>
      <w:rPr>
        <w:rFonts w:cs="Times New Roman"/>
      </w:rPr>
    </w:lvl>
  </w:abstractNum>
  <w:abstractNum w:abstractNumId="120" w15:restartNumberingAfterBreak="0">
    <w:nsid w:val="50FDDF99"/>
    <w:multiLevelType w:val="singleLevel"/>
    <w:tmpl w:val="65196AB4"/>
    <w:lvl w:ilvl="0">
      <w:numFmt w:val="decimal"/>
      <w:lvlText w:val="•"/>
      <w:lvlJc w:val="left"/>
      <w:rPr>
        <w:rFonts w:cs="Times New Roman"/>
      </w:rPr>
    </w:lvl>
  </w:abstractNum>
  <w:abstractNum w:abstractNumId="121" w15:restartNumberingAfterBreak="0">
    <w:nsid w:val="527C78AA"/>
    <w:multiLevelType w:val="singleLevel"/>
    <w:tmpl w:val="1791F02E"/>
    <w:lvl w:ilvl="0">
      <w:numFmt w:val="decimal"/>
      <w:lvlText w:val="•"/>
      <w:lvlJc w:val="left"/>
      <w:rPr>
        <w:rFonts w:cs="Times New Roman"/>
      </w:rPr>
    </w:lvl>
  </w:abstractNum>
  <w:abstractNum w:abstractNumId="122" w15:restartNumberingAfterBreak="0">
    <w:nsid w:val="54E69A27"/>
    <w:multiLevelType w:val="singleLevel"/>
    <w:tmpl w:val="399EBF58"/>
    <w:lvl w:ilvl="0">
      <w:numFmt w:val="decimal"/>
      <w:lvlText w:val="•"/>
      <w:lvlJc w:val="left"/>
      <w:rPr>
        <w:rFonts w:cs="Times New Roman"/>
      </w:rPr>
    </w:lvl>
  </w:abstractNum>
  <w:abstractNum w:abstractNumId="123" w15:restartNumberingAfterBreak="0">
    <w:nsid w:val="554AC9FE"/>
    <w:multiLevelType w:val="singleLevel"/>
    <w:tmpl w:val="1D0FEA8C"/>
    <w:lvl w:ilvl="0">
      <w:numFmt w:val="decimal"/>
      <w:lvlText w:val="•"/>
      <w:lvlJc w:val="left"/>
      <w:rPr>
        <w:rFonts w:cs="Times New Roman"/>
      </w:rPr>
    </w:lvl>
  </w:abstractNum>
  <w:abstractNum w:abstractNumId="124" w15:restartNumberingAfterBreak="0">
    <w:nsid w:val="563F533E"/>
    <w:multiLevelType w:val="singleLevel"/>
    <w:tmpl w:val="80F11FDD"/>
    <w:lvl w:ilvl="0">
      <w:numFmt w:val="decimal"/>
      <w:lvlText w:val="•"/>
      <w:lvlJc w:val="left"/>
      <w:rPr>
        <w:rFonts w:cs="Times New Roman"/>
      </w:rPr>
    </w:lvl>
  </w:abstractNum>
  <w:abstractNum w:abstractNumId="125" w15:restartNumberingAfterBreak="0">
    <w:nsid w:val="5D6F350D"/>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126" w15:restartNumberingAfterBreak="0">
    <w:nsid w:val="5F39DF99"/>
    <w:multiLevelType w:val="singleLevel"/>
    <w:tmpl w:val="4620C1B1"/>
    <w:lvl w:ilvl="0">
      <w:numFmt w:val="decimal"/>
      <w:lvlText w:val="•"/>
      <w:lvlJc w:val="left"/>
      <w:rPr>
        <w:rFonts w:cs="Times New Roman"/>
      </w:rPr>
    </w:lvl>
  </w:abstractNum>
  <w:abstractNum w:abstractNumId="127" w15:restartNumberingAfterBreak="0">
    <w:nsid w:val="606F6961"/>
    <w:multiLevelType w:val="singleLevel"/>
    <w:tmpl w:val="D5BB887C"/>
    <w:lvl w:ilvl="0">
      <w:numFmt w:val="decimal"/>
      <w:lvlText w:val="•"/>
      <w:lvlJc w:val="left"/>
      <w:rPr>
        <w:rFonts w:cs="Times New Roman"/>
      </w:rPr>
    </w:lvl>
  </w:abstractNum>
  <w:abstractNum w:abstractNumId="128" w15:restartNumberingAfterBreak="0">
    <w:nsid w:val="642CE129"/>
    <w:multiLevelType w:val="singleLevel"/>
    <w:tmpl w:val="17B3EF01"/>
    <w:lvl w:ilvl="0">
      <w:numFmt w:val="decimal"/>
      <w:lvlText w:val="•"/>
      <w:lvlJc w:val="left"/>
      <w:rPr>
        <w:rFonts w:cs="Times New Roman"/>
      </w:rPr>
    </w:lvl>
  </w:abstractNum>
  <w:abstractNum w:abstractNumId="129" w15:restartNumberingAfterBreak="0">
    <w:nsid w:val="644CB4C5"/>
    <w:multiLevelType w:val="singleLevel"/>
    <w:tmpl w:val="11EAD8A8"/>
    <w:lvl w:ilvl="0">
      <w:numFmt w:val="decimal"/>
      <w:lvlText w:val="•"/>
      <w:lvlJc w:val="left"/>
      <w:rPr>
        <w:rFonts w:cs="Times New Roman"/>
      </w:rPr>
    </w:lvl>
  </w:abstractNum>
  <w:abstractNum w:abstractNumId="130" w15:restartNumberingAfterBreak="0">
    <w:nsid w:val="653CB68B"/>
    <w:multiLevelType w:val="singleLevel"/>
    <w:tmpl w:val="263AA596"/>
    <w:lvl w:ilvl="0">
      <w:numFmt w:val="decimal"/>
      <w:lvlText w:val="•"/>
      <w:lvlJc w:val="left"/>
      <w:rPr>
        <w:rFonts w:cs="Times New Roman"/>
      </w:rPr>
    </w:lvl>
  </w:abstractNum>
  <w:abstractNum w:abstractNumId="131" w15:restartNumberingAfterBreak="0">
    <w:nsid w:val="69D41005"/>
    <w:multiLevelType w:val="singleLevel"/>
    <w:tmpl w:val="B7033968"/>
    <w:lvl w:ilvl="0">
      <w:numFmt w:val="decimal"/>
      <w:lvlText w:val="•"/>
      <w:lvlJc w:val="left"/>
      <w:rPr>
        <w:rFonts w:cs="Times New Roman"/>
      </w:rPr>
    </w:lvl>
  </w:abstractNum>
  <w:abstractNum w:abstractNumId="132" w15:restartNumberingAfterBreak="0">
    <w:nsid w:val="6B7022AF"/>
    <w:multiLevelType w:val="singleLevel"/>
    <w:tmpl w:val="2AC348BA"/>
    <w:lvl w:ilvl="0">
      <w:numFmt w:val="decimal"/>
      <w:lvlText w:val="•"/>
      <w:lvlJc w:val="left"/>
      <w:rPr>
        <w:rFonts w:cs="Times New Roman"/>
      </w:rPr>
    </w:lvl>
  </w:abstractNum>
  <w:abstractNum w:abstractNumId="133" w15:restartNumberingAfterBreak="0">
    <w:nsid w:val="6FAF3FF6"/>
    <w:multiLevelType w:val="singleLevel"/>
    <w:tmpl w:val="A620BA14"/>
    <w:lvl w:ilvl="0">
      <w:numFmt w:val="decimal"/>
      <w:lvlText w:val="•"/>
      <w:lvlJc w:val="left"/>
      <w:rPr>
        <w:rFonts w:cs="Times New Roman"/>
      </w:rPr>
    </w:lvl>
  </w:abstractNum>
  <w:abstractNum w:abstractNumId="134" w15:restartNumberingAfterBreak="0">
    <w:nsid w:val="6FB9B94C"/>
    <w:multiLevelType w:val="singleLevel"/>
    <w:tmpl w:val="78D63E60"/>
    <w:lvl w:ilvl="0">
      <w:numFmt w:val="decimal"/>
      <w:lvlText w:val="•"/>
      <w:lvlJc w:val="left"/>
      <w:rPr>
        <w:rFonts w:cs="Times New Roman"/>
      </w:rPr>
    </w:lvl>
  </w:abstractNum>
  <w:abstractNum w:abstractNumId="135" w15:restartNumberingAfterBreak="0">
    <w:nsid w:val="709BB4AB"/>
    <w:multiLevelType w:val="singleLevel"/>
    <w:tmpl w:val="A6AA16A4"/>
    <w:lvl w:ilvl="0">
      <w:numFmt w:val="decimal"/>
      <w:lvlText w:val="•"/>
      <w:lvlJc w:val="left"/>
      <w:rPr>
        <w:rFonts w:cs="Times New Roman"/>
      </w:rPr>
    </w:lvl>
  </w:abstractNum>
  <w:abstractNum w:abstractNumId="136" w15:restartNumberingAfterBreak="0">
    <w:nsid w:val="7156B13C"/>
    <w:multiLevelType w:val="singleLevel"/>
    <w:tmpl w:val="9F6EC4F7"/>
    <w:lvl w:ilvl="0">
      <w:numFmt w:val="decimal"/>
      <w:lvlText w:val="•"/>
      <w:lvlJc w:val="left"/>
      <w:rPr>
        <w:rFonts w:cs="Times New Roman"/>
      </w:rPr>
    </w:lvl>
  </w:abstractNum>
  <w:abstractNum w:abstractNumId="137" w15:restartNumberingAfterBreak="0">
    <w:nsid w:val="72CF3951"/>
    <w:multiLevelType w:val="hybridMultilevel"/>
    <w:tmpl w:val="1526CFC6"/>
    <w:lvl w:ilvl="0" w:tplc="9C2A8926">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4DAF286"/>
    <w:multiLevelType w:val="singleLevel"/>
    <w:tmpl w:val="972FA6B0"/>
    <w:lvl w:ilvl="0">
      <w:numFmt w:val="decimal"/>
      <w:lvlText w:val="•"/>
      <w:lvlJc w:val="left"/>
      <w:rPr>
        <w:rFonts w:cs="Times New Roman"/>
      </w:rPr>
    </w:lvl>
  </w:abstractNum>
  <w:abstractNum w:abstractNumId="139" w15:restartNumberingAfterBreak="0">
    <w:nsid w:val="76CB5A1B"/>
    <w:multiLevelType w:val="singleLevel"/>
    <w:tmpl w:val="6BFD6665"/>
    <w:lvl w:ilvl="0">
      <w:numFmt w:val="decimal"/>
      <w:lvlText w:val="•"/>
      <w:lvlJc w:val="left"/>
      <w:rPr>
        <w:rFonts w:cs="Times New Roman"/>
      </w:rPr>
    </w:lvl>
  </w:abstractNum>
  <w:abstractNum w:abstractNumId="140" w15:restartNumberingAfterBreak="0">
    <w:nsid w:val="78F67598"/>
    <w:multiLevelType w:val="singleLevel"/>
    <w:tmpl w:val="E542E4EE"/>
    <w:lvl w:ilvl="0">
      <w:numFmt w:val="decimal"/>
      <w:lvlText w:val="•"/>
      <w:lvlJc w:val="left"/>
      <w:rPr>
        <w:rFonts w:cs="Times New Roman"/>
      </w:rPr>
    </w:lvl>
  </w:abstractNum>
  <w:abstractNum w:abstractNumId="141" w15:restartNumberingAfterBreak="0">
    <w:nsid w:val="7AC22707"/>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142" w15:restartNumberingAfterBreak="0">
    <w:nsid w:val="7E4414C4"/>
    <w:multiLevelType w:val="singleLevel"/>
    <w:tmpl w:val="34E43589"/>
    <w:lvl w:ilvl="0">
      <w:numFmt w:val="decimal"/>
      <w:lvlText w:val="•"/>
      <w:lvlJc w:val="left"/>
      <w:rPr>
        <w:rFonts w:cs="Times New Roman"/>
      </w:rPr>
    </w:lvl>
  </w:abstractNum>
  <w:abstractNum w:abstractNumId="143" w15:restartNumberingAfterBreak="0">
    <w:nsid w:val="7EF0E47D"/>
    <w:multiLevelType w:val="singleLevel"/>
    <w:tmpl w:val="D2397EE3"/>
    <w:lvl w:ilvl="0">
      <w:numFmt w:val="decimal"/>
      <w:lvlText w:val="•"/>
      <w:lvlJc w:val="left"/>
      <w:rPr>
        <w:rFonts w:cs="Times New Roman"/>
      </w:rPr>
    </w:lvl>
  </w:abstractNum>
  <w:num w:numId="1" w16cid:durableId="772240205">
    <w:abstractNumId w:val="101"/>
  </w:num>
  <w:num w:numId="2" w16cid:durableId="395666459">
    <w:abstractNumId w:val="23"/>
  </w:num>
  <w:num w:numId="3" w16cid:durableId="945580857">
    <w:abstractNumId w:val="9"/>
  </w:num>
  <w:num w:numId="4" w16cid:durableId="1972901069">
    <w:abstractNumId w:val="18"/>
  </w:num>
  <w:num w:numId="5" w16cid:durableId="1505321882">
    <w:abstractNumId w:val="52"/>
  </w:num>
  <w:num w:numId="6" w16cid:durableId="1910185074">
    <w:abstractNumId w:val="33"/>
  </w:num>
  <w:num w:numId="7" w16cid:durableId="696661940">
    <w:abstractNumId w:val="43"/>
  </w:num>
  <w:num w:numId="8" w16cid:durableId="240414978">
    <w:abstractNumId w:val="14"/>
  </w:num>
  <w:num w:numId="9" w16cid:durableId="1910337270">
    <w:abstractNumId w:val="121"/>
  </w:num>
  <w:num w:numId="10" w16cid:durableId="1783572165">
    <w:abstractNumId w:val="115"/>
  </w:num>
  <w:num w:numId="11" w16cid:durableId="1740250646">
    <w:abstractNumId w:val="3"/>
  </w:num>
  <w:num w:numId="12" w16cid:durableId="1739547575">
    <w:abstractNumId w:val="85"/>
  </w:num>
  <w:num w:numId="13" w16cid:durableId="586383111">
    <w:abstractNumId w:val="80"/>
  </w:num>
  <w:num w:numId="14" w16cid:durableId="767582030">
    <w:abstractNumId w:val="6"/>
  </w:num>
  <w:num w:numId="15" w16cid:durableId="1121001040">
    <w:abstractNumId w:val="19"/>
  </w:num>
  <w:num w:numId="16" w16cid:durableId="1046175504">
    <w:abstractNumId w:val="16"/>
  </w:num>
  <w:num w:numId="17" w16cid:durableId="1032266168">
    <w:abstractNumId w:val="34"/>
  </w:num>
  <w:num w:numId="18" w16cid:durableId="2097555981">
    <w:abstractNumId w:val="13"/>
  </w:num>
  <w:num w:numId="19" w16cid:durableId="412313249">
    <w:abstractNumId w:val="65"/>
  </w:num>
  <w:num w:numId="20" w16cid:durableId="1262496758">
    <w:abstractNumId w:val="25"/>
  </w:num>
  <w:num w:numId="21" w16cid:durableId="806894868">
    <w:abstractNumId w:val="106"/>
  </w:num>
  <w:num w:numId="22" w16cid:durableId="26684612">
    <w:abstractNumId w:val="49"/>
  </w:num>
  <w:num w:numId="23" w16cid:durableId="967585435">
    <w:abstractNumId w:val="108"/>
  </w:num>
  <w:num w:numId="24" w16cid:durableId="871267515">
    <w:abstractNumId w:val="71"/>
  </w:num>
  <w:num w:numId="25" w16cid:durableId="1404065860">
    <w:abstractNumId w:val="38"/>
  </w:num>
  <w:num w:numId="26" w16cid:durableId="1334141914">
    <w:abstractNumId w:val="31"/>
  </w:num>
  <w:num w:numId="27" w16cid:durableId="928923623">
    <w:abstractNumId w:val="41"/>
  </w:num>
  <w:num w:numId="28" w16cid:durableId="450899428">
    <w:abstractNumId w:val="87"/>
  </w:num>
  <w:num w:numId="29" w16cid:durableId="2038651917">
    <w:abstractNumId w:val="103"/>
  </w:num>
  <w:num w:numId="30" w16cid:durableId="1527015828">
    <w:abstractNumId w:val="5"/>
  </w:num>
  <w:num w:numId="31" w16cid:durableId="1242832082">
    <w:abstractNumId w:val="8"/>
  </w:num>
  <w:num w:numId="32" w16cid:durableId="869608387">
    <w:abstractNumId w:val="133"/>
  </w:num>
  <w:num w:numId="33" w16cid:durableId="1245995798">
    <w:abstractNumId w:val="28"/>
  </w:num>
  <w:num w:numId="34" w16cid:durableId="252129580">
    <w:abstractNumId w:val="50"/>
  </w:num>
  <w:num w:numId="35" w16cid:durableId="1323125266">
    <w:abstractNumId w:val="58"/>
  </w:num>
  <w:num w:numId="36" w16cid:durableId="1169906786">
    <w:abstractNumId w:val="68"/>
  </w:num>
  <w:num w:numId="37" w16cid:durableId="932468787">
    <w:abstractNumId w:val="96"/>
  </w:num>
  <w:num w:numId="38" w16cid:durableId="1488932750">
    <w:abstractNumId w:val="128"/>
  </w:num>
  <w:num w:numId="39" w16cid:durableId="1662391965">
    <w:abstractNumId w:val="7"/>
  </w:num>
  <w:num w:numId="40" w16cid:durableId="642004457">
    <w:abstractNumId w:val="124"/>
  </w:num>
  <w:num w:numId="41" w16cid:durableId="1397629237">
    <w:abstractNumId w:val="54"/>
  </w:num>
  <w:num w:numId="42" w16cid:durableId="270547859">
    <w:abstractNumId w:val="126"/>
  </w:num>
  <w:num w:numId="43" w16cid:durableId="1313481099">
    <w:abstractNumId w:val="140"/>
  </w:num>
  <w:num w:numId="44" w16cid:durableId="286006320">
    <w:abstractNumId w:val="15"/>
  </w:num>
  <w:num w:numId="45" w16cid:durableId="1740008596">
    <w:abstractNumId w:val="63"/>
  </w:num>
  <w:num w:numId="46" w16cid:durableId="1504783436">
    <w:abstractNumId w:val="69"/>
  </w:num>
  <w:num w:numId="47" w16cid:durableId="384724054">
    <w:abstractNumId w:val="92"/>
  </w:num>
  <w:num w:numId="48" w16cid:durableId="1228686563">
    <w:abstractNumId w:val="47"/>
  </w:num>
  <w:num w:numId="49" w16cid:durableId="1295020058">
    <w:abstractNumId w:val="72"/>
  </w:num>
  <w:num w:numId="50" w16cid:durableId="728769139">
    <w:abstractNumId w:val="73"/>
  </w:num>
  <w:num w:numId="51" w16cid:durableId="894049341">
    <w:abstractNumId w:val="27"/>
  </w:num>
  <w:num w:numId="52" w16cid:durableId="166677398">
    <w:abstractNumId w:val="107"/>
  </w:num>
  <w:num w:numId="53" w16cid:durableId="1108155449">
    <w:abstractNumId w:val="120"/>
  </w:num>
  <w:num w:numId="54" w16cid:durableId="2000839897">
    <w:abstractNumId w:val="26"/>
  </w:num>
  <w:num w:numId="55" w16cid:durableId="686564730">
    <w:abstractNumId w:val="143"/>
  </w:num>
  <w:num w:numId="56" w16cid:durableId="217211613">
    <w:abstractNumId w:val="131"/>
  </w:num>
  <w:num w:numId="57" w16cid:durableId="918515420">
    <w:abstractNumId w:val="100"/>
  </w:num>
  <w:num w:numId="58" w16cid:durableId="836771295">
    <w:abstractNumId w:val="21"/>
  </w:num>
  <w:num w:numId="59" w16cid:durableId="1294209773">
    <w:abstractNumId w:val="127"/>
  </w:num>
  <w:num w:numId="60" w16cid:durableId="1422726863">
    <w:abstractNumId w:val="30"/>
  </w:num>
  <w:num w:numId="61" w16cid:durableId="1406494139">
    <w:abstractNumId w:val="98"/>
  </w:num>
  <w:num w:numId="62" w16cid:durableId="1291284591">
    <w:abstractNumId w:val="77"/>
  </w:num>
  <w:num w:numId="63" w16cid:durableId="2010132253">
    <w:abstractNumId w:val="118"/>
  </w:num>
  <w:num w:numId="64" w16cid:durableId="1979189437">
    <w:abstractNumId w:val="135"/>
  </w:num>
  <w:num w:numId="65" w16cid:durableId="468674071">
    <w:abstractNumId w:val="88"/>
  </w:num>
  <w:num w:numId="66" w16cid:durableId="465589445">
    <w:abstractNumId w:val="1"/>
  </w:num>
  <w:num w:numId="67" w16cid:durableId="1885482324">
    <w:abstractNumId w:val="11"/>
  </w:num>
  <w:num w:numId="68" w16cid:durableId="463696509">
    <w:abstractNumId w:val="12"/>
  </w:num>
  <w:num w:numId="69" w16cid:durableId="1946691168">
    <w:abstractNumId w:val="24"/>
  </w:num>
  <w:num w:numId="70" w16cid:durableId="1139763193">
    <w:abstractNumId w:val="138"/>
  </w:num>
  <w:num w:numId="71" w16cid:durableId="294797285">
    <w:abstractNumId w:val="51"/>
  </w:num>
  <w:num w:numId="72" w16cid:durableId="456216550">
    <w:abstractNumId w:val="74"/>
  </w:num>
  <w:num w:numId="73" w16cid:durableId="592981017">
    <w:abstractNumId w:val="78"/>
  </w:num>
  <w:num w:numId="74" w16cid:durableId="1269774716">
    <w:abstractNumId w:val="36"/>
  </w:num>
  <w:num w:numId="75" w16cid:durableId="1059398923">
    <w:abstractNumId w:val="97"/>
  </w:num>
  <w:num w:numId="76" w16cid:durableId="14769826">
    <w:abstractNumId w:val="136"/>
  </w:num>
  <w:num w:numId="77" w16cid:durableId="848639601">
    <w:abstractNumId w:val="22"/>
  </w:num>
  <w:num w:numId="78" w16cid:durableId="818693437">
    <w:abstractNumId w:val="142"/>
  </w:num>
  <w:num w:numId="79" w16cid:durableId="24255988">
    <w:abstractNumId w:val="53"/>
  </w:num>
  <w:num w:numId="80" w16cid:durableId="1367101600">
    <w:abstractNumId w:val="104"/>
  </w:num>
  <w:num w:numId="81" w16cid:durableId="523321983">
    <w:abstractNumId w:val="134"/>
  </w:num>
  <w:num w:numId="82" w16cid:durableId="1712533909">
    <w:abstractNumId w:val="56"/>
  </w:num>
  <w:num w:numId="83" w16cid:durableId="524026161">
    <w:abstractNumId w:val="139"/>
  </w:num>
  <w:num w:numId="84" w16cid:durableId="767510220">
    <w:abstractNumId w:val="129"/>
  </w:num>
  <w:num w:numId="85" w16cid:durableId="1766921687">
    <w:abstractNumId w:val="42"/>
  </w:num>
  <w:num w:numId="86" w16cid:durableId="1481923644">
    <w:abstractNumId w:val="32"/>
  </w:num>
  <w:num w:numId="87" w16cid:durableId="254437760">
    <w:abstractNumId w:val="109"/>
  </w:num>
  <w:num w:numId="88" w16cid:durableId="2140873822">
    <w:abstractNumId w:val="61"/>
  </w:num>
  <w:num w:numId="89" w16cid:durableId="1999725723">
    <w:abstractNumId w:val="86"/>
  </w:num>
  <w:num w:numId="90" w16cid:durableId="378821132">
    <w:abstractNumId w:val="116"/>
  </w:num>
  <w:num w:numId="91" w16cid:durableId="2111387232">
    <w:abstractNumId w:val="123"/>
  </w:num>
  <w:num w:numId="92" w16cid:durableId="33117177">
    <w:abstractNumId w:val="122"/>
  </w:num>
  <w:num w:numId="93" w16cid:durableId="1197810027">
    <w:abstractNumId w:val="99"/>
  </w:num>
  <w:num w:numId="94" w16cid:durableId="651296986">
    <w:abstractNumId w:val="64"/>
  </w:num>
  <w:num w:numId="95" w16cid:durableId="1475024505">
    <w:abstractNumId w:val="4"/>
  </w:num>
  <w:num w:numId="96" w16cid:durableId="398554672">
    <w:abstractNumId w:val="35"/>
  </w:num>
  <w:num w:numId="97" w16cid:durableId="637536314">
    <w:abstractNumId w:val="81"/>
  </w:num>
  <w:num w:numId="98" w16cid:durableId="950551793">
    <w:abstractNumId w:val="17"/>
  </w:num>
  <w:num w:numId="99" w16cid:durableId="1838766226">
    <w:abstractNumId w:val="20"/>
  </w:num>
  <w:num w:numId="100" w16cid:durableId="1934165181">
    <w:abstractNumId w:val="29"/>
  </w:num>
  <w:num w:numId="101" w16cid:durableId="1628000493">
    <w:abstractNumId w:val="82"/>
  </w:num>
  <w:num w:numId="102" w16cid:durableId="378015055">
    <w:abstractNumId w:val="2"/>
  </w:num>
  <w:num w:numId="103" w16cid:durableId="1388336338">
    <w:abstractNumId w:val="75"/>
  </w:num>
  <w:num w:numId="104" w16cid:durableId="838740395">
    <w:abstractNumId w:val="62"/>
  </w:num>
  <w:num w:numId="105" w16cid:durableId="1829200415">
    <w:abstractNumId w:val="39"/>
  </w:num>
  <w:num w:numId="106" w16cid:durableId="829753020">
    <w:abstractNumId w:val="132"/>
  </w:num>
  <w:num w:numId="107" w16cid:durableId="1746880429">
    <w:abstractNumId w:val="79"/>
  </w:num>
  <w:num w:numId="108" w16cid:durableId="246771606">
    <w:abstractNumId w:val="89"/>
  </w:num>
  <w:num w:numId="109" w16cid:durableId="1047949742">
    <w:abstractNumId w:val="0"/>
  </w:num>
  <w:num w:numId="110" w16cid:durableId="948317388">
    <w:abstractNumId w:val="45"/>
  </w:num>
  <w:num w:numId="111" w16cid:durableId="771707289">
    <w:abstractNumId w:val="94"/>
  </w:num>
  <w:num w:numId="112" w16cid:durableId="263997430">
    <w:abstractNumId w:val="67"/>
  </w:num>
  <w:num w:numId="113" w16cid:durableId="1804350107">
    <w:abstractNumId w:val="110"/>
  </w:num>
  <w:num w:numId="114" w16cid:durableId="1179657340">
    <w:abstractNumId w:val="91"/>
  </w:num>
  <w:num w:numId="115" w16cid:durableId="1830557444">
    <w:abstractNumId w:val="105"/>
  </w:num>
  <w:num w:numId="116" w16cid:durableId="610666517">
    <w:abstractNumId w:val="93"/>
  </w:num>
  <w:num w:numId="117" w16cid:durableId="2093164005">
    <w:abstractNumId w:val="112"/>
  </w:num>
  <w:num w:numId="118" w16cid:durableId="1832868436">
    <w:abstractNumId w:val="57"/>
  </w:num>
  <w:num w:numId="119" w16cid:durableId="1304311402">
    <w:abstractNumId w:val="102"/>
  </w:num>
  <w:num w:numId="120" w16cid:durableId="1746099358">
    <w:abstractNumId w:val="111"/>
  </w:num>
  <w:num w:numId="121" w16cid:durableId="2004699312">
    <w:abstractNumId w:val="44"/>
  </w:num>
  <w:num w:numId="122" w16cid:durableId="1833451032">
    <w:abstractNumId w:val="119"/>
  </w:num>
  <w:num w:numId="123" w16cid:durableId="522326221">
    <w:abstractNumId w:val="113"/>
  </w:num>
  <w:num w:numId="124" w16cid:durableId="782925600">
    <w:abstractNumId w:val="76"/>
  </w:num>
  <w:num w:numId="125" w16cid:durableId="275872964">
    <w:abstractNumId w:val="130"/>
  </w:num>
  <w:num w:numId="126" w16cid:durableId="377898936">
    <w:abstractNumId w:val="46"/>
  </w:num>
  <w:num w:numId="127" w16cid:durableId="1747340797">
    <w:abstractNumId w:val="60"/>
  </w:num>
  <w:num w:numId="128" w16cid:durableId="555429897">
    <w:abstractNumId w:val="55"/>
  </w:num>
  <w:num w:numId="129" w16cid:durableId="1625575745">
    <w:abstractNumId w:val="37"/>
  </w:num>
  <w:num w:numId="130" w16cid:durableId="765930942">
    <w:abstractNumId w:val="66"/>
  </w:num>
  <w:num w:numId="131" w16cid:durableId="929125277">
    <w:abstractNumId w:val="10"/>
  </w:num>
  <w:num w:numId="132" w16cid:durableId="684290625">
    <w:abstractNumId w:val="117"/>
  </w:num>
  <w:num w:numId="133" w16cid:durableId="1045104004">
    <w:abstractNumId w:val="48"/>
  </w:num>
  <w:num w:numId="134" w16cid:durableId="1267693023">
    <w:abstractNumId w:val="40"/>
  </w:num>
  <w:num w:numId="135" w16cid:durableId="178737797">
    <w:abstractNumId w:val="59"/>
  </w:num>
  <w:num w:numId="136" w16cid:durableId="1883902008">
    <w:abstractNumId w:val="90"/>
  </w:num>
  <w:num w:numId="137" w16cid:durableId="468401059">
    <w:abstractNumId w:val="84"/>
  </w:num>
  <w:num w:numId="138" w16cid:durableId="1343052117">
    <w:abstractNumId w:val="83"/>
  </w:num>
  <w:num w:numId="139" w16cid:durableId="910504405">
    <w:abstractNumId w:val="114"/>
  </w:num>
  <w:num w:numId="140" w16cid:durableId="115220234">
    <w:abstractNumId w:val="137"/>
  </w:num>
  <w:num w:numId="141" w16cid:durableId="1386564135">
    <w:abstractNumId w:val="125"/>
  </w:num>
  <w:num w:numId="142" w16cid:durableId="831795393">
    <w:abstractNumId w:val="95"/>
  </w:num>
  <w:num w:numId="143" w16cid:durableId="933394656">
    <w:abstractNumId w:val="141"/>
  </w:num>
  <w:num w:numId="144" w16cid:durableId="1897616880">
    <w:abstractNumId w:val="7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A2"/>
    <w:rsid w:val="00010D10"/>
    <w:rsid w:val="00072AA8"/>
    <w:rsid w:val="000A05F5"/>
    <w:rsid w:val="000A77D1"/>
    <w:rsid w:val="000B5737"/>
    <w:rsid w:val="000B78E2"/>
    <w:rsid w:val="000F0311"/>
    <w:rsid w:val="001103B9"/>
    <w:rsid w:val="00140C41"/>
    <w:rsid w:val="001559B7"/>
    <w:rsid w:val="00165357"/>
    <w:rsid w:val="001A70D7"/>
    <w:rsid w:val="001D1973"/>
    <w:rsid w:val="001F0788"/>
    <w:rsid w:val="001F20A2"/>
    <w:rsid w:val="003246EB"/>
    <w:rsid w:val="00394BCE"/>
    <w:rsid w:val="004015B8"/>
    <w:rsid w:val="00416538"/>
    <w:rsid w:val="0042714F"/>
    <w:rsid w:val="004408A3"/>
    <w:rsid w:val="00496D55"/>
    <w:rsid w:val="004D4C0E"/>
    <w:rsid w:val="0053021F"/>
    <w:rsid w:val="00545940"/>
    <w:rsid w:val="00566F9D"/>
    <w:rsid w:val="005738F1"/>
    <w:rsid w:val="005A7A76"/>
    <w:rsid w:val="005B36B9"/>
    <w:rsid w:val="005B5B26"/>
    <w:rsid w:val="005D5DF0"/>
    <w:rsid w:val="005E6EE2"/>
    <w:rsid w:val="0062227A"/>
    <w:rsid w:val="006A7CCC"/>
    <w:rsid w:val="0070582B"/>
    <w:rsid w:val="007367B8"/>
    <w:rsid w:val="00740DF7"/>
    <w:rsid w:val="00767D55"/>
    <w:rsid w:val="007A42A0"/>
    <w:rsid w:val="007B49A2"/>
    <w:rsid w:val="007C09E9"/>
    <w:rsid w:val="007F7301"/>
    <w:rsid w:val="00844518"/>
    <w:rsid w:val="009304C8"/>
    <w:rsid w:val="0093713A"/>
    <w:rsid w:val="0095458F"/>
    <w:rsid w:val="00975C30"/>
    <w:rsid w:val="009F0452"/>
    <w:rsid w:val="009F0A59"/>
    <w:rsid w:val="009F4A29"/>
    <w:rsid w:val="00A40444"/>
    <w:rsid w:val="00A44656"/>
    <w:rsid w:val="00A50B02"/>
    <w:rsid w:val="00A709A1"/>
    <w:rsid w:val="00A86F46"/>
    <w:rsid w:val="00AC4F8D"/>
    <w:rsid w:val="00AD5238"/>
    <w:rsid w:val="00B0128D"/>
    <w:rsid w:val="00B31A83"/>
    <w:rsid w:val="00B7033A"/>
    <w:rsid w:val="00B900BB"/>
    <w:rsid w:val="00BA4F1A"/>
    <w:rsid w:val="00BB6E07"/>
    <w:rsid w:val="00BD3643"/>
    <w:rsid w:val="00BE42BC"/>
    <w:rsid w:val="00C55A9D"/>
    <w:rsid w:val="00C85CBF"/>
    <w:rsid w:val="00CD1006"/>
    <w:rsid w:val="00CD574C"/>
    <w:rsid w:val="00D12DA5"/>
    <w:rsid w:val="00D24051"/>
    <w:rsid w:val="00D83D22"/>
    <w:rsid w:val="00D84AEC"/>
    <w:rsid w:val="00DC04A9"/>
    <w:rsid w:val="00E5158A"/>
    <w:rsid w:val="00E51CD3"/>
    <w:rsid w:val="00F552F5"/>
    <w:rsid w:val="00F72DA0"/>
    <w:rsid w:val="00F96664"/>
    <w:rsid w:val="00FC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A5A50"/>
  <w14:defaultImageDpi w14:val="0"/>
  <w15:docId w15:val="{15869735-C06F-4D7A-BAEF-949EA210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A2"/>
    <w:pPr>
      <w:tabs>
        <w:tab w:val="center" w:pos="4513"/>
        <w:tab w:val="right" w:pos="9026"/>
      </w:tabs>
    </w:pPr>
  </w:style>
  <w:style w:type="character" w:customStyle="1" w:styleId="HeaderChar">
    <w:name w:val="Header Char"/>
    <w:basedOn w:val="DefaultParagraphFont"/>
    <w:link w:val="Header"/>
    <w:uiPriority w:val="99"/>
    <w:locked/>
    <w:rsid w:val="007B49A2"/>
    <w:rPr>
      <w:rFonts w:cs="Times New Roman"/>
    </w:rPr>
  </w:style>
  <w:style w:type="paragraph" w:styleId="Footer">
    <w:name w:val="footer"/>
    <w:basedOn w:val="Normal"/>
    <w:link w:val="FooterChar"/>
    <w:uiPriority w:val="99"/>
    <w:unhideWhenUsed/>
    <w:rsid w:val="007B49A2"/>
    <w:pPr>
      <w:tabs>
        <w:tab w:val="center" w:pos="4513"/>
        <w:tab w:val="right" w:pos="9026"/>
      </w:tabs>
    </w:pPr>
  </w:style>
  <w:style w:type="character" w:customStyle="1" w:styleId="FooterChar">
    <w:name w:val="Footer Char"/>
    <w:basedOn w:val="DefaultParagraphFont"/>
    <w:link w:val="Footer"/>
    <w:uiPriority w:val="99"/>
    <w:locked/>
    <w:rsid w:val="007B49A2"/>
    <w:rPr>
      <w:rFonts w:cs="Times New Roman"/>
    </w:rPr>
  </w:style>
  <w:style w:type="character" w:styleId="Hyperlink">
    <w:name w:val="Hyperlink"/>
    <w:basedOn w:val="DefaultParagraphFont"/>
    <w:uiPriority w:val="99"/>
    <w:unhideWhenUsed/>
    <w:rsid w:val="00767D55"/>
    <w:rPr>
      <w:rFonts w:cs="Times New Roman"/>
      <w:color w:val="0563C1"/>
      <w:u w:val="single"/>
    </w:rPr>
  </w:style>
  <w:style w:type="table" w:styleId="TableGrid">
    <w:name w:val="Table Grid"/>
    <w:basedOn w:val="TableNormal"/>
    <w:uiPriority w:val="39"/>
    <w:rsid w:val="009F0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medochemi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ochemie.com" TargetMode="External"/><Relationship Id="rId5" Type="http://schemas.openxmlformats.org/officeDocument/2006/relationships/webSettings" Target="webSettings.xml"/><Relationship Id="rId10" Type="http://schemas.openxmlformats.org/officeDocument/2006/relationships/hyperlink" Target="http://www.medochemi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1343-911B-43A8-B1D3-C501E6A8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2898</Words>
  <Characters>16523</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Androniki Charalambous</cp:lastModifiedBy>
  <cp:revision>4</cp:revision>
  <dcterms:created xsi:type="dcterms:W3CDTF">2026-03-30T21:24:00Z</dcterms:created>
  <dcterms:modified xsi:type="dcterms:W3CDTF">2026-04-09T08:55:00Z</dcterms:modified>
</cp:coreProperties>
</file>